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7DC015" w14:textId="77777777" w:rsidR="00A0332B" w:rsidRPr="007C4A79" w:rsidRDefault="00574A30" w:rsidP="00A0332B">
      <w:pPr>
        <w:snapToGrid w:val="0"/>
        <w:ind w:left="2160"/>
        <w:jc w:val="right"/>
        <w:rPr>
          <w:rFonts w:ascii="Arial" w:hAnsi="Arial" w:cs="Arial"/>
          <w:sz w:val="22"/>
        </w:rPr>
      </w:pPr>
      <w:r>
        <w:rPr>
          <w:rFonts w:ascii="Arial" w:hAnsi="Arial" w:cs="Arial"/>
          <w:noProof/>
          <w:lang w:val="ru-RU" w:eastAsia="ru-RU" w:bidi="ar-SA"/>
        </w:rPr>
        <w:drawing>
          <wp:inline distT="0" distB="0" distL="0" distR="0" wp14:anchorId="2F28D220" wp14:editId="4C11DE28">
            <wp:extent cx="2266950" cy="62865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33EA446" w14:textId="77777777" w:rsidR="00A0332B" w:rsidRPr="00574A30" w:rsidRDefault="00A0332B" w:rsidP="00A0332B">
      <w:pPr>
        <w:snapToGrid w:val="0"/>
        <w:rPr>
          <w:rFonts w:ascii="Arial" w:hAnsi="Arial" w:cs="Arial"/>
        </w:rPr>
      </w:pPr>
    </w:p>
    <w:p w14:paraId="6530BF35" w14:textId="77777777" w:rsidR="00334230" w:rsidRDefault="00334230" w:rsidP="00A0332B">
      <w:pPr>
        <w:snapToGrid w:val="0"/>
        <w:rPr>
          <w:rFonts w:ascii="Arial" w:hAnsi="Arial" w:cs="Arial"/>
        </w:rPr>
      </w:pPr>
    </w:p>
    <w:p w14:paraId="1A2453C9" w14:textId="77777777" w:rsidR="00334230" w:rsidRPr="00F81EEA" w:rsidRDefault="00334230" w:rsidP="00334230">
      <w:pPr>
        <w:snapToGrid w:val="0"/>
        <w:rPr>
          <w:rFonts w:ascii="Arial" w:hAnsi="Arial" w:cs="Arial"/>
          <w:lang w:val="ru-RU"/>
        </w:rPr>
      </w:pPr>
      <w:bookmarkStart w:id="0" w:name="_GoBack"/>
      <w:r w:rsidRPr="00F81EEA">
        <w:rPr>
          <w:rFonts w:ascii="Arial" w:hAnsi="Arial" w:cs="Arial"/>
          <w:lang w:val="ru-RU"/>
        </w:rPr>
        <w:t>18</w:t>
      </w:r>
      <w:r>
        <w:rPr>
          <w:rFonts w:ascii="Arial" w:hAnsi="Arial" w:cs="Arial"/>
          <w:lang w:val="ru-RU"/>
        </w:rPr>
        <w:t xml:space="preserve"> марта</w:t>
      </w:r>
      <w:r w:rsidRPr="00F81EEA">
        <w:rPr>
          <w:rFonts w:ascii="Arial" w:hAnsi="Arial" w:cs="Arial"/>
          <w:lang w:val="ru-RU"/>
        </w:rPr>
        <w:t xml:space="preserve"> 2014 г.</w:t>
      </w:r>
    </w:p>
    <w:p w14:paraId="7EAEFF56" w14:textId="77777777" w:rsidR="00334230" w:rsidRPr="00F81EEA" w:rsidRDefault="00334230" w:rsidP="00334230">
      <w:pPr>
        <w:snapToGrid w:val="0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Контакты для СМИ</w:t>
      </w:r>
      <w:r w:rsidRPr="00F81EEA">
        <w:rPr>
          <w:rFonts w:ascii="Arial" w:hAnsi="Arial" w:cs="Arial"/>
          <w:lang w:val="ru-RU"/>
        </w:rPr>
        <w:t>:</w:t>
      </w:r>
    </w:p>
    <w:p w14:paraId="1A8684B9" w14:textId="77777777" w:rsidR="00334230" w:rsidRPr="000216DF" w:rsidRDefault="00334230" w:rsidP="00334230">
      <w:pPr>
        <w:snapToGrid w:val="0"/>
        <w:rPr>
          <w:rFonts w:ascii="Arial" w:hAnsi="Arial" w:cs="Arial"/>
          <w:color w:val="000000"/>
        </w:rPr>
      </w:pPr>
      <w:r w:rsidRPr="009D1BDB">
        <w:rPr>
          <w:rFonts w:ascii="Arial" w:hAnsi="Arial" w:cs="Arial"/>
          <w:color w:val="000000"/>
        </w:rPr>
        <w:t xml:space="preserve">Rinat Rond, Bank of America, </w:t>
      </w:r>
      <w:proofErr w:type="gramStart"/>
      <w:r w:rsidRPr="00F81EEA">
        <w:rPr>
          <w:rFonts w:ascii="Arial" w:hAnsi="Arial" w:cs="Arial"/>
          <w:color w:val="000000"/>
          <w:lang w:val="ru-RU"/>
        </w:rPr>
        <w:t>тел</w:t>
      </w:r>
      <w:r w:rsidRPr="009D1BDB">
        <w:rPr>
          <w:rFonts w:ascii="Arial" w:hAnsi="Arial" w:cs="Arial"/>
          <w:color w:val="000000"/>
        </w:rPr>
        <w:t>.:</w:t>
      </w:r>
      <w:proofErr w:type="gramEnd"/>
      <w:r w:rsidRPr="009D1BDB">
        <w:rPr>
          <w:rFonts w:ascii="Arial" w:hAnsi="Arial" w:cs="Arial"/>
          <w:color w:val="000000"/>
        </w:rPr>
        <w:t xml:space="preserve"> 1.646.855.3152</w:t>
      </w:r>
    </w:p>
    <w:p w14:paraId="359E7810" w14:textId="77777777" w:rsidR="00334230" w:rsidRPr="000216DF" w:rsidRDefault="00B840DC" w:rsidP="00334230">
      <w:pPr>
        <w:snapToGrid w:val="0"/>
        <w:rPr>
          <w:rFonts w:ascii="Arial" w:hAnsi="Arial" w:cs="Arial"/>
          <w:color w:val="000000"/>
        </w:rPr>
      </w:pPr>
      <w:hyperlink r:id="rId14" w:history="1">
        <w:r w:rsidR="00334230" w:rsidRPr="009D1BDB">
          <w:rPr>
            <w:rStyle w:val="a7"/>
            <w:rFonts w:ascii="Arial" w:hAnsi="Arial" w:cs="Arial"/>
          </w:rPr>
          <w:t>rinat.rond@bankofamerica.com</w:t>
        </w:r>
      </w:hyperlink>
    </w:p>
    <w:p w14:paraId="1B70C2E6" w14:textId="77777777" w:rsidR="00334230" w:rsidRPr="000216DF" w:rsidRDefault="00334230" w:rsidP="00334230">
      <w:pPr>
        <w:snapToGrid w:val="0"/>
        <w:rPr>
          <w:rFonts w:ascii="Arial" w:hAnsi="Arial" w:cs="Arial"/>
          <w:color w:val="000000"/>
        </w:rPr>
      </w:pPr>
      <w:r w:rsidRPr="00F81EEA">
        <w:rPr>
          <w:rFonts w:ascii="Arial" w:hAnsi="Arial" w:cs="Arial"/>
          <w:color w:val="000000"/>
          <w:lang w:val="ru-RU"/>
        </w:rPr>
        <w:t>Контактное</w:t>
      </w:r>
      <w:r w:rsidRPr="009D1BDB">
        <w:rPr>
          <w:rFonts w:ascii="Arial" w:hAnsi="Arial" w:cs="Arial"/>
          <w:color w:val="000000"/>
        </w:rPr>
        <w:t xml:space="preserve"> </w:t>
      </w:r>
      <w:r w:rsidRPr="00F81EEA">
        <w:rPr>
          <w:rFonts w:ascii="Arial" w:hAnsi="Arial" w:cs="Arial"/>
          <w:color w:val="000000"/>
          <w:lang w:val="ru-RU"/>
        </w:rPr>
        <w:t>лицо</w:t>
      </w:r>
      <w:r w:rsidRPr="009D1BDB">
        <w:rPr>
          <w:rFonts w:ascii="Arial" w:hAnsi="Arial" w:cs="Arial"/>
          <w:color w:val="000000"/>
        </w:rPr>
        <w:t xml:space="preserve">: Tomos Rhys Edwards, Bank of America, </w:t>
      </w:r>
      <w:proofErr w:type="gramStart"/>
      <w:r w:rsidRPr="00F81EEA">
        <w:rPr>
          <w:rFonts w:ascii="Arial" w:hAnsi="Arial" w:cs="Arial"/>
          <w:color w:val="000000"/>
          <w:lang w:val="ru-RU"/>
        </w:rPr>
        <w:t>тел</w:t>
      </w:r>
      <w:r w:rsidRPr="009D1BDB">
        <w:rPr>
          <w:rFonts w:ascii="Arial" w:hAnsi="Arial" w:cs="Arial"/>
          <w:color w:val="000000"/>
        </w:rPr>
        <w:t>.:</w:t>
      </w:r>
      <w:proofErr w:type="gramEnd"/>
      <w:r w:rsidRPr="009D1BDB">
        <w:rPr>
          <w:rFonts w:ascii="Arial" w:hAnsi="Arial" w:cs="Arial"/>
          <w:color w:val="000000"/>
        </w:rPr>
        <w:t xml:space="preserve"> +44.20.7995.2763</w:t>
      </w:r>
    </w:p>
    <w:p w14:paraId="4FF1B72A" w14:textId="77777777" w:rsidR="00334230" w:rsidRPr="00F81EEA" w:rsidRDefault="00B840DC" w:rsidP="00334230">
      <w:pPr>
        <w:snapToGrid w:val="0"/>
        <w:rPr>
          <w:rFonts w:ascii="Arial" w:hAnsi="Arial" w:cs="Arial"/>
          <w:color w:val="000000"/>
          <w:lang w:val="ru-RU"/>
        </w:rPr>
      </w:pPr>
      <w:hyperlink r:id="rId15" w:history="1">
        <w:r w:rsidR="00334230" w:rsidRPr="00F81EEA">
          <w:rPr>
            <w:rStyle w:val="a7"/>
            <w:rFonts w:ascii="Arial" w:hAnsi="Arial" w:cs="Arial"/>
            <w:lang w:val="ru-RU"/>
          </w:rPr>
          <w:t>tomos.edwards@baml.com</w:t>
        </w:r>
      </w:hyperlink>
    </w:p>
    <w:p w14:paraId="070C9649" w14:textId="77777777" w:rsidR="00334230" w:rsidRPr="0070581E" w:rsidRDefault="00334230" w:rsidP="00A0332B">
      <w:pPr>
        <w:snapToGrid w:val="0"/>
        <w:rPr>
          <w:rFonts w:ascii="Arial" w:hAnsi="Arial" w:cs="Arial"/>
          <w:lang w:val="ru-RU"/>
        </w:rPr>
      </w:pPr>
    </w:p>
    <w:p w14:paraId="08EE21B3" w14:textId="77777777" w:rsidR="00A0332B" w:rsidRDefault="0041532A" w:rsidP="00A0332B">
      <w:pPr>
        <w:snapToGrid w:val="0"/>
        <w:rPr>
          <w:rFonts w:ascii="Arial" w:hAnsi="Arial" w:cs="Arial"/>
          <w:b/>
          <w:color w:val="FF0000"/>
          <w:lang w:val="ru-RU" w:eastAsia="zh-CN"/>
        </w:rPr>
      </w:pPr>
      <w:r>
        <w:rPr>
          <w:rFonts w:ascii="Arial" w:hAnsi="Arial" w:cs="Arial"/>
          <w:b/>
          <w:color w:val="FF0000"/>
          <w:lang w:val="ru-RU" w:eastAsia="zh-CN"/>
        </w:rPr>
        <w:t>Эмбарго до 1</w:t>
      </w:r>
      <w:r w:rsidRPr="00B840DC">
        <w:rPr>
          <w:rFonts w:ascii="Arial" w:hAnsi="Arial" w:cs="Arial"/>
          <w:b/>
          <w:color w:val="FF0000"/>
          <w:lang w:val="ru-RU" w:eastAsia="zh-CN"/>
        </w:rPr>
        <w:t>6</w:t>
      </w:r>
      <w:r w:rsidR="003A2526">
        <w:rPr>
          <w:rFonts w:ascii="Arial" w:hAnsi="Arial" w:cs="Arial"/>
          <w:b/>
          <w:color w:val="FF0000"/>
          <w:lang w:val="ru-RU" w:eastAsia="zh-CN"/>
        </w:rPr>
        <w:t xml:space="preserve">:30 по </w:t>
      </w:r>
      <w:proofErr w:type="spellStart"/>
      <w:proofErr w:type="gramStart"/>
      <w:r w:rsidR="003A2526">
        <w:rPr>
          <w:rFonts w:ascii="Arial" w:hAnsi="Arial" w:cs="Arial"/>
          <w:b/>
          <w:color w:val="FF0000"/>
          <w:lang w:val="ru-RU" w:eastAsia="zh-CN"/>
        </w:rPr>
        <w:t>Мск</w:t>
      </w:r>
      <w:proofErr w:type="spellEnd"/>
      <w:proofErr w:type="gramEnd"/>
    </w:p>
    <w:p w14:paraId="328F85D4" w14:textId="77777777" w:rsidR="003A2526" w:rsidRDefault="003A2526" w:rsidP="00A0332B">
      <w:pPr>
        <w:snapToGrid w:val="0"/>
        <w:rPr>
          <w:rFonts w:ascii="Arial" w:hAnsi="Arial" w:cs="Arial"/>
          <w:b/>
          <w:color w:val="FF0000"/>
          <w:lang w:val="ru-RU" w:eastAsia="zh-CN"/>
        </w:rPr>
      </w:pPr>
    </w:p>
    <w:p w14:paraId="470DD987" w14:textId="77777777" w:rsidR="00B840DC" w:rsidRPr="00B840DC" w:rsidRDefault="00B840DC" w:rsidP="00B840DC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lang w:val="ru-RU"/>
        </w:rPr>
      </w:pPr>
      <w:r w:rsidRPr="00B840DC">
        <w:rPr>
          <w:rFonts w:ascii="Arial" w:hAnsi="Arial" w:cs="Arial"/>
          <w:b/>
          <w:bCs/>
          <w:color w:val="000000"/>
          <w:lang w:val="ru-RU"/>
        </w:rPr>
        <w:t>Ссылки на полный текст опроса</w:t>
      </w:r>
      <w:r>
        <w:rPr>
          <w:rFonts w:ascii="Arial" w:hAnsi="Arial" w:cs="Arial"/>
          <w:b/>
          <w:bCs/>
          <w:color w:val="000000"/>
          <w:lang w:val="ru-RU"/>
        </w:rPr>
        <w:t xml:space="preserve"> </w:t>
      </w:r>
      <w:r w:rsidRPr="00BE6FF8">
        <w:rPr>
          <w:rFonts w:ascii="Arial" w:hAnsi="Arial" w:cs="Arial"/>
          <w:b/>
          <w:bCs/>
          <w:lang w:val="ru-RU" w:bidi="th-TH"/>
        </w:rPr>
        <w:t>фондовых управляющих</w:t>
      </w:r>
    </w:p>
    <w:p w14:paraId="795EDCC4" w14:textId="77777777" w:rsidR="00B840DC" w:rsidRDefault="00B840DC" w:rsidP="00B840DC">
      <w:pPr>
        <w:rPr>
          <w:rFonts w:ascii="Arial" w:hAnsi="Arial" w:cs="Arial"/>
          <w:b/>
          <w:bCs/>
          <w:color w:val="1F497D"/>
        </w:rPr>
      </w:pPr>
      <w:hyperlink r:id="rId16" w:history="1">
        <w:r>
          <w:rPr>
            <w:rStyle w:val="a7"/>
            <w:rFonts w:ascii="Arial" w:hAnsi="Arial" w:cs="Arial"/>
            <w:b/>
            <w:bCs/>
            <w:color w:val="1F497D"/>
          </w:rPr>
          <w:t>Fund Manager Su</w:t>
        </w:r>
        <w:r>
          <w:rPr>
            <w:rStyle w:val="a7"/>
            <w:rFonts w:ascii="Arial" w:hAnsi="Arial" w:cs="Arial"/>
            <w:b/>
            <w:bCs/>
            <w:color w:val="1F497D"/>
          </w:rPr>
          <w:t>r</w:t>
        </w:r>
        <w:r>
          <w:rPr>
            <w:rStyle w:val="a7"/>
            <w:rFonts w:ascii="Arial" w:hAnsi="Arial" w:cs="Arial"/>
            <w:b/>
            <w:bCs/>
            <w:color w:val="1F497D"/>
          </w:rPr>
          <w:t>vey Global</w:t>
        </w:r>
      </w:hyperlink>
      <w:r>
        <w:rPr>
          <w:rFonts w:ascii="Arial" w:hAnsi="Arial" w:cs="Arial"/>
          <w:b/>
          <w:bCs/>
          <w:color w:val="1F497D"/>
        </w:rPr>
        <w:t xml:space="preserve">  </w:t>
      </w:r>
    </w:p>
    <w:p w14:paraId="47484B68" w14:textId="77777777" w:rsidR="00B840DC" w:rsidRDefault="00B840DC" w:rsidP="00B840DC">
      <w:pPr>
        <w:rPr>
          <w:rFonts w:ascii="Arial" w:hAnsi="Arial" w:cs="Arial"/>
          <w:b/>
          <w:bCs/>
          <w:color w:val="1F497D"/>
          <w:u w:val="single"/>
          <w:lang w:val="en-GB"/>
        </w:rPr>
      </w:pPr>
      <w:hyperlink r:id="rId17" w:history="1">
        <w:r>
          <w:rPr>
            <w:rStyle w:val="a7"/>
            <w:rFonts w:ascii="Arial" w:hAnsi="Arial" w:cs="Arial"/>
            <w:b/>
            <w:bCs/>
            <w:color w:val="1F497D"/>
          </w:rPr>
          <w:t>Fund Mana</w:t>
        </w:r>
        <w:r>
          <w:rPr>
            <w:rStyle w:val="a7"/>
            <w:rFonts w:ascii="Arial" w:hAnsi="Arial" w:cs="Arial"/>
            <w:b/>
            <w:bCs/>
            <w:color w:val="1F497D"/>
          </w:rPr>
          <w:t>g</w:t>
        </w:r>
        <w:r>
          <w:rPr>
            <w:rStyle w:val="a7"/>
            <w:rFonts w:ascii="Arial" w:hAnsi="Arial" w:cs="Arial"/>
            <w:b/>
            <w:bCs/>
            <w:color w:val="1F497D"/>
          </w:rPr>
          <w:t>er Survey Europe/Other Regions</w:t>
        </w:r>
      </w:hyperlink>
      <w:r>
        <w:rPr>
          <w:rFonts w:ascii="Arial" w:hAnsi="Arial" w:cs="Arial"/>
          <w:b/>
          <w:bCs/>
          <w:color w:val="1F497D"/>
          <w:u w:val="single"/>
        </w:rPr>
        <w:t xml:space="preserve">  </w:t>
      </w:r>
    </w:p>
    <w:p w14:paraId="3B81A687" w14:textId="77777777" w:rsidR="00B840DC" w:rsidRDefault="00B840DC" w:rsidP="00B840DC">
      <w:pPr>
        <w:rPr>
          <w:rFonts w:ascii="Arial" w:hAnsi="Arial" w:cs="Arial"/>
          <w:b/>
          <w:bCs/>
          <w:color w:val="1F497D"/>
        </w:rPr>
      </w:pPr>
      <w:hyperlink r:id="rId18" w:history="1">
        <w:r>
          <w:rPr>
            <w:rStyle w:val="a7"/>
            <w:rFonts w:ascii="Arial" w:hAnsi="Arial" w:cs="Arial"/>
            <w:b/>
            <w:bCs/>
            <w:color w:val="1F497D"/>
          </w:rPr>
          <w:t>Fund Manager Survey Global Em</w:t>
        </w:r>
        <w:r>
          <w:rPr>
            <w:rStyle w:val="a7"/>
            <w:rFonts w:ascii="Arial" w:hAnsi="Arial" w:cs="Arial"/>
            <w:b/>
            <w:bCs/>
            <w:color w:val="1F497D"/>
          </w:rPr>
          <w:t>e</w:t>
        </w:r>
        <w:r>
          <w:rPr>
            <w:rStyle w:val="a7"/>
            <w:rFonts w:ascii="Arial" w:hAnsi="Arial" w:cs="Arial"/>
            <w:b/>
            <w:bCs/>
            <w:color w:val="1F497D"/>
          </w:rPr>
          <w:t>rging Markets/Asia</w:t>
        </w:r>
      </w:hyperlink>
      <w:r>
        <w:rPr>
          <w:rFonts w:ascii="Arial" w:hAnsi="Arial" w:cs="Arial"/>
          <w:b/>
          <w:bCs/>
          <w:color w:val="1F497D"/>
        </w:rPr>
        <w:t xml:space="preserve">  </w:t>
      </w:r>
    </w:p>
    <w:p w14:paraId="77DE6966" w14:textId="77777777" w:rsidR="003A2526" w:rsidRDefault="003A2526" w:rsidP="00A0332B">
      <w:pPr>
        <w:snapToGrid w:val="0"/>
        <w:rPr>
          <w:rFonts w:ascii="Arial" w:hAnsi="Arial" w:cs="Arial"/>
          <w:b/>
          <w:color w:val="FF0000"/>
          <w:lang w:val="ru-RU" w:eastAsia="zh-CN"/>
        </w:rPr>
      </w:pPr>
    </w:p>
    <w:p w14:paraId="2A7E5E86" w14:textId="77777777" w:rsidR="00B840DC" w:rsidRDefault="00B840DC" w:rsidP="00A0332B">
      <w:pPr>
        <w:snapToGrid w:val="0"/>
        <w:rPr>
          <w:rFonts w:ascii="Arial" w:hAnsi="Arial" w:cs="Arial"/>
          <w:b/>
          <w:color w:val="FF0000"/>
          <w:lang w:val="ru-RU" w:eastAsia="zh-CN"/>
        </w:rPr>
      </w:pPr>
    </w:p>
    <w:p w14:paraId="4CFD06E2" w14:textId="77777777" w:rsidR="00B840DC" w:rsidRPr="00B840DC" w:rsidRDefault="00B840DC" w:rsidP="00A0332B">
      <w:pPr>
        <w:snapToGrid w:val="0"/>
        <w:rPr>
          <w:rFonts w:ascii="Arial" w:hAnsi="Arial" w:cs="Arial"/>
          <w:b/>
          <w:color w:val="FF0000"/>
          <w:lang w:val="ru-RU" w:eastAsia="zh-CN"/>
        </w:rPr>
      </w:pPr>
    </w:p>
    <w:p w14:paraId="21FDDB87" w14:textId="77777777" w:rsidR="00C609F9" w:rsidRDefault="00C609F9" w:rsidP="00C609F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lang w:val="ru-RU"/>
        </w:rPr>
      </w:pPr>
      <w:r>
        <w:rPr>
          <w:rFonts w:ascii="Arial" w:hAnsi="Arial" w:cs="Arial"/>
          <w:b/>
          <w:bCs/>
          <w:color w:val="000000"/>
          <w:lang w:val="ru-RU"/>
        </w:rPr>
        <w:t xml:space="preserve">Опрос, проведенный </w:t>
      </w:r>
      <w:proofErr w:type="spellStart"/>
      <w:r w:rsidRPr="00F81EEA">
        <w:rPr>
          <w:rFonts w:ascii="Arial" w:hAnsi="Arial" w:cs="Arial"/>
          <w:b/>
          <w:bCs/>
          <w:color w:val="000000"/>
          <w:lang w:val="ru-RU"/>
        </w:rPr>
        <w:t>BofA</w:t>
      </w:r>
      <w:proofErr w:type="spellEnd"/>
      <w:r w:rsidRPr="00F81EEA">
        <w:rPr>
          <w:rFonts w:ascii="Arial" w:hAnsi="Arial" w:cs="Arial"/>
          <w:b/>
          <w:bCs/>
          <w:color w:val="000000"/>
          <w:lang w:val="ru-RU"/>
        </w:rPr>
        <w:t xml:space="preserve"> </w:t>
      </w:r>
      <w:proofErr w:type="spellStart"/>
      <w:r w:rsidRPr="00F81EEA">
        <w:rPr>
          <w:rFonts w:ascii="Arial" w:hAnsi="Arial" w:cs="Arial"/>
          <w:b/>
          <w:bCs/>
          <w:color w:val="000000"/>
          <w:lang w:val="ru-RU"/>
        </w:rPr>
        <w:t>Merrill</w:t>
      </w:r>
      <w:proofErr w:type="spellEnd"/>
      <w:r w:rsidRPr="00F81EEA">
        <w:rPr>
          <w:rFonts w:ascii="Arial" w:hAnsi="Arial" w:cs="Arial"/>
          <w:b/>
          <w:bCs/>
          <w:color w:val="000000"/>
          <w:lang w:val="ru-RU"/>
        </w:rPr>
        <w:t xml:space="preserve"> </w:t>
      </w:r>
      <w:proofErr w:type="spellStart"/>
      <w:r w:rsidRPr="00F81EEA">
        <w:rPr>
          <w:rFonts w:ascii="Arial" w:hAnsi="Arial" w:cs="Arial"/>
          <w:b/>
          <w:bCs/>
          <w:color w:val="000000"/>
          <w:lang w:val="ru-RU"/>
        </w:rPr>
        <w:t>Lynch</w:t>
      </w:r>
      <w:proofErr w:type="spellEnd"/>
      <w:r>
        <w:rPr>
          <w:rFonts w:ascii="Arial" w:hAnsi="Arial" w:cs="Arial"/>
          <w:b/>
          <w:bCs/>
          <w:color w:val="000000"/>
          <w:lang w:val="ru-RU"/>
        </w:rPr>
        <w:t xml:space="preserve"> среди фондовых управляющих, </w:t>
      </w:r>
    </w:p>
    <w:p w14:paraId="22DB9233" w14:textId="77777777" w:rsidR="00C609F9" w:rsidRDefault="00C609F9" w:rsidP="00C609F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lang w:val="ru-RU"/>
        </w:rPr>
      </w:pPr>
      <w:r>
        <w:rPr>
          <w:rFonts w:ascii="Arial" w:hAnsi="Arial" w:cs="Arial"/>
          <w:b/>
          <w:bCs/>
          <w:color w:val="000000"/>
          <w:lang w:val="ru-RU"/>
        </w:rPr>
        <w:t>показал</w:t>
      </w:r>
      <w:r w:rsidR="00997E51">
        <w:rPr>
          <w:rFonts w:ascii="Arial" w:hAnsi="Arial" w:cs="Arial"/>
          <w:b/>
          <w:bCs/>
          <w:color w:val="000000"/>
          <w:lang w:val="ru-RU"/>
        </w:rPr>
        <w:t>,</w:t>
      </w:r>
      <w:r>
        <w:rPr>
          <w:rFonts w:ascii="Arial" w:hAnsi="Arial" w:cs="Arial"/>
          <w:b/>
          <w:bCs/>
          <w:color w:val="000000"/>
          <w:lang w:val="ru-RU"/>
        </w:rPr>
        <w:t xml:space="preserve"> что инвесторы переходят в «</w:t>
      </w:r>
      <w:r>
        <w:rPr>
          <w:rFonts w:ascii="Arial" w:hAnsi="Arial" w:cs="Arial"/>
          <w:b/>
          <w:bCs/>
          <w:color w:val="000000"/>
        </w:rPr>
        <w:t>risk</w:t>
      </w:r>
      <w:r w:rsidRPr="00C609F9">
        <w:rPr>
          <w:rFonts w:ascii="Arial" w:hAnsi="Arial" w:cs="Arial"/>
          <w:b/>
          <w:bCs/>
          <w:color w:val="000000"/>
          <w:lang w:val="ru-RU"/>
        </w:rPr>
        <w:t>-</w:t>
      </w:r>
      <w:r>
        <w:rPr>
          <w:rFonts w:ascii="Arial" w:hAnsi="Arial" w:cs="Arial"/>
          <w:b/>
          <w:bCs/>
          <w:color w:val="000000"/>
        </w:rPr>
        <w:t>off</w:t>
      </w:r>
      <w:r>
        <w:rPr>
          <w:rFonts w:ascii="Arial" w:hAnsi="Arial" w:cs="Arial"/>
          <w:b/>
          <w:bCs/>
          <w:color w:val="000000"/>
          <w:lang w:val="ru-RU"/>
        </w:rPr>
        <w:t>» на фоне геополитической нестабильности</w:t>
      </w:r>
    </w:p>
    <w:p w14:paraId="5C84854B" w14:textId="77777777" w:rsidR="000416F5" w:rsidRDefault="000416F5" w:rsidP="00C609F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lang w:val="ru-RU"/>
        </w:rPr>
      </w:pPr>
    </w:p>
    <w:p w14:paraId="62FA751F" w14:textId="77777777" w:rsidR="00E37408" w:rsidRPr="00E37408" w:rsidRDefault="00500FE0" w:rsidP="00C609F9">
      <w:pPr>
        <w:autoSpaceDE w:val="0"/>
        <w:autoSpaceDN w:val="0"/>
        <w:adjustRightInd w:val="0"/>
        <w:jc w:val="center"/>
        <w:rPr>
          <w:rFonts w:ascii="Arial" w:hAnsi="Arial" w:cs="Arial"/>
          <w:bCs/>
          <w:i/>
          <w:color w:val="000000"/>
          <w:lang w:val="ru-RU"/>
        </w:rPr>
      </w:pPr>
      <w:r>
        <w:rPr>
          <w:rFonts w:ascii="Arial" w:hAnsi="Arial" w:cs="Arial"/>
          <w:bCs/>
          <w:i/>
          <w:color w:val="000000"/>
          <w:lang w:val="ru-RU"/>
        </w:rPr>
        <w:t>Хедж</w:t>
      </w:r>
      <w:r w:rsidRPr="00E37408">
        <w:rPr>
          <w:rFonts w:ascii="Arial" w:hAnsi="Arial" w:cs="Arial"/>
          <w:bCs/>
          <w:i/>
          <w:color w:val="000000"/>
          <w:lang w:val="ru-RU"/>
        </w:rPr>
        <w:t>-</w:t>
      </w:r>
      <w:r>
        <w:rPr>
          <w:rFonts w:ascii="Arial" w:hAnsi="Arial" w:cs="Arial"/>
          <w:bCs/>
          <w:i/>
          <w:color w:val="000000"/>
          <w:lang w:val="ru-RU"/>
        </w:rPr>
        <w:t>фонды</w:t>
      </w:r>
      <w:r w:rsidR="00E37408">
        <w:rPr>
          <w:rFonts w:ascii="Arial" w:hAnsi="Arial" w:cs="Arial"/>
          <w:bCs/>
          <w:i/>
          <w:color w:val="000000"/>
          <w:lang w:val="ru-RU"/>
        </w:rPr>
        <w:t xml:space="preserve"> снижают использование заемных средств и</w:t>
      </w:r>
      <w:r w:rsidR="000416F5">
        <w:rPr>
          <w:rFonts w:ascii="Arial" w:hAnsi="Arial" w:cs="Arial"/>
          <w:bCs/>
          <w:i/>
          <w:color w:val="000000"/>
          <w:lang w:val="ru-RU"/>
        </w:rPr>
        <w:t xml:space="preserve"> сокращают</w:t>
      </w:r>
    </w:p>
    <w:p w14:paraId="3D6C0F29" w14:textId="77777777" w:rsidR="00C609F9" w:rsidRPr="00E37408" w:rsidRDefault="00997E51" w:rsidP="00C609F9">
      <w:pPr>
        <w:autoSpaceDE w:val="0"/>
        <w:autoSpaceDN w:val="0"/>
        <w:adjustRightInd w:val="0"/>
        <w:jc w:val="center"/>
        <w:rPr>
          <w:rFonts w:ascii="Arial" w:hAnsi="Arial" w:cs="Arial"/>
          <w:bCs/>
          <w:i/>
          <w:color w:val="000000"/>
          <w:lang w:val="ru-RU"/>
        </w:rPr>
      </w:pPr>
      <w:r>
        <w:rPr>
          <w:rFonts w:ascii="Arial" w:hAnsi="Arial" w:cs="Arial"/>
          <w:bCs/>
          <w:i/>
          <w:color w:val="000000"/>
          <w:lang w:val="ru-RU"/>
        </w:rPr>
        <w:t>вложения</w:t>
      </w:r>
      <w:r w:rsidRPr="00E37408">
        <w:rPr>
          <w:rFonts w:ascii="Arial" w:hAnsi="Arial" w:cs="Arial"/>
          <w:bCs/>
          <w:i/>
          <w:color w:val="000000"/>
          <w:lang w:val="ru-RU"/>
        </w:rPr>
        <w:t xml:space="preserve"> </w:t>
      </w:r>
      <w:r>
        <w:rPr>
          <w:rFonts w:ascii="Arial" w:hAnsi="Arial" w:cs="Arial"/>
          <w:bCs/>
          <w:i/>
          <w:color w:val="000000"/>
          <w:lang w:val="ru-RU"/>
        </w:rPr>
        <w:t>в</w:t>
      </w:r>
      <w:r w:rsidRPr="00E37408">
        <w:rPr>
          <w:rFonts w:ascii="Arial" w:hAnsi="Arial" w:cs="Arial"/>
          <w:bCs/>
          <w:i/>
          <w:color w:val="000000"/>
          <w:lang w:val="ru-RU"/>
        </w:rPr>
        <w:t xml:space="preserve"> </w:t>
      </w:r>
      <w:r w:rsidR="00E37408">
        <w:rPr>
          <w:rFonts w:ascii="Arial" w:hAnsi="Arial" w:cs="Arial"/>
          <w:bCs/>
          <w:i/>
          <w:color w:val="000000"/>
          <w:lang w:val="ru-RU"/>
        </w:rPr>
        <w:t>акции</w:t>
      </w:r>
    </w:p>
    <w:p w14:paraId="758E7D1F" w14:textId="77777777" w:rsidR="0098081D" w:rsidRPr="000416F5" w:rsidRDefault="0098081D" w:rsidP="0098081D">
      <w:pPr>
        <w:autoSpaceDE w:val="0"/>
        <w:autoSpaceDN w:val="0"/>
        <w:adjustRightInd w:val="0"/>
        <w:rPr>
          <w:rFonts w:ascii="Arial" w:hAnsi="Arial" w:cs="Arial"/>
          <w:bCs/>
          <w:color w:val="000000"/>
          <w:lang w:val="ru-RU"/>
        </w:rPr>
      </w:pPr>
    </w:p>
    <w:p w14:paraId="7662F74F" w14:textId="77777777" w:rsidR="0098081D" w:rsidRPr="00D60C87" w:rsidRDefault="00997E51" w:rsidP="00B840DC">
      <w:pPr>
        <w:autoSpaceDE w:val="0"/>
        <w:autoSpaceDN w:val="0"/>
        <w:adjustRightInd w:val="0"/>
        <w:jc w:val="both"/>
        <w:rPr>
          <w:rFonts w:ascii="Arial" w:hAnsi="Arial" w:cs="Arial"/>
          <w:bCs/>
          <w:color w:val="000000"/>
          <w:lang w:val="ru-RU"/>
        </w:rPr>
      </w:pPr>
      <w:r>
        <w:rPr>
          <w:rFonts w:ascii="Arial" w:hAnsi="Arial" w:cs="Arial"/>
          <w:bCs/>
          <w:color w:val="000000"/>
          <w:lang w:val="ru-RU"/>
        </w:rPr>
        <w:t xml:space="preserve">Нью-Йорк и Лондон — Глобальные инвесторы </w:t>
      </w:r>
      <w:r w:rsidR="00D60C87">
        <w:rPr>
          <w:rFonts w:ascii="Arial" w:hAnsi="Arial" w:cs="Arial"/>
          <w:bCs/>
          <w:color w:val="000000"/>
          <w:lang w:val="ru-RU"/>
        </w:rPr>
        <w:t xml:space="preserve">усиливают меры предосторожности и </w:t>
      </w:r>
      <w:r>
        <w:rPr>
          <w:rFonts w:ascii="Arial" w:hAnsi="Arial" w:cs="Arial"/>
          <w:bCs/>
          <w:color w:val="000000"/>
          <w:lang w:val="ru-RU"/>
        </w:rPr>
        <w:t>переводят вложения в высоконадежные активы</w:t>
      </w:r>
      <w:r w:rsidR="00D60C87">
        <w:rPr>
          <w:rFonts w:ascii="Arial" w:hAnsi="Arial" w:cs="Arial"/>
          <w:bCs/>
          <w:color w:val="000000"/>
          <w:lang w:val="ru-RU"/>
        </w:rPr>
        <w:t xml:space="preserve"> из-за риска</w:t>
      </w:r>
      <w:r>
        <w:rPr>
          <w:rFonts w:ascii="Arial" w:hAnsi="Arial" w:cs="Arial"/>
          <w:bCs/>
          <w:color w:val="000000"/>
          <w:lang w:val="ru-RU"/>
        </w:rPr>
        <w:t xml:space="preserve"> дальнейшего повышения</w:t>
      </w:r>
      <w:r w:rsidR="00D60C87">
        <w:rPr>
          <w:rFonts w:ascii="Arial" w:hAnsi="Arial" w:cs="Arial"/>
          <w:bCs/>
          <w:color w:val="000000"/>
          <w:lang w:val="ru-RU"/>
        </w:rPr>
        <w:t xml:space="preserve"> геополитической нестабильности - </w:t>
      </w:r>
      <w:r>
        <w:rPr>
          <w:rFonts w:ascii="Arial" w:hAnsi="Arial" w:cs="Arial"/>
          <w:bCs/>
          <w:color w:val="000000"/>
          <w:lang w:val="ru-RU"/>
        </w:rPr>
        <w:t xml:space="preserve"> показал опрос фондовых управляющих</w:t>
      </w:r>
      <w:r w:rsidR="000416F5">
        <w:rPr>
          <w:rFonts w:ascii="Arial" w:hAnsi="Arial" w:cs="Arial"/>
          <w:bCs/>
          <w:color w:val="000000"/>
          <w:lang w:val="ru-RU"/>
        </w:rPr>
        <w:t xml:space="preserve"> </w:t>
      </w:r>
      <w:r w:rsidR="00530E39" w:rsidRPr="00530E39">
        <w:rPr>
          <w:rFonts w:ascii="Arial" w:hAnsi="Arial" w:cs="Arial"/>
          <w:bCs/>
          <w:color w:val="000000"/>
        </w:rPr>
        <w:t>BofA</w:t>
      </w:r>
      <w:r w:rsidR="00530E39" w:rsidRPr="00997E51">
        <w:rPr>
          <w:rFonts w:ascii="Arial" w:hAnsi="Arial" w:cs="Arial"/>
          <w:bCs/>
          <w:color w:val="000000"/>
          <w:lang w:val="ru-RU"/>
        </w:rPr>
        <w:t xml:space="preserve"> </w:t>
      </w:r>
      <w:r w:rsidR="00530E39" w:rsidRPr="00530E39">
        <w:rPr>
          <w:rFonts w:ascii="Arial" w:hAnsi="Arial" w:cs="Arial"/>
          <w:color w:val="000000"/>
        </w:rPr>
        <w:t>Merrill</w:t>
      </w:r>
      <w:r w:rsidR="00530E39" w:rsidRPr="00997E51">
        <w:rPr>
          <w:rFonts w:ascii="Arial" w:hAnsi="Arial" w:cs="Arial"/>
          <w:color w:val="000000"/>
          <w:lang w:val="ru-RU"/>
        </w:rPr>
        <w:t xml:space="preserve"> </w:t>
      </w:r>
      <w:r w:rsidR="00530E39" w:rsidRPr="00530E39">
        <w:rPr>
          <w:rFonts w:ascii="Arial" w:hAnsi="Arial" w:cs="Arial"/>
          <w:color w:val="000000"/>
        </w:rPr>
        <w:t>Lynch</w:t>
      </w:r>
      <w:r w:rsidR="00530E39" w:rsidRPr="00997E51">
        <w:rPr>
          <w:rFonts w:ascii="Arial" w:hAnsi="Arial" w:cs="Arial"/>
          <w:color w:val="000000"/>
          <w:lang w:val="ru-RU"/>
        </w:rPr>
        <w:t xml:space="preserve"> </w:t>
      </w:r>
      <w:r w:rsidR="00530E39" w:rsidRPr="00530E39">
        <w:rPr>
          <w:rFonts w:ascii="Arial" w:hAnsi="Arial" w:cs="Arial"/>
          <w:color w:val="000000"/>
        </w:rPr>
        <w:t>Fund</w:t>
      </w:r>
      <w:r w:rsidR="00530E39" w:rsidRPr="00997E51">
        <w:rPr>
          <w:rFonts w:ascii="Arial" w:hAnsi="Arial" w:cs="Arial"/>
          <w:color w:val="000000"/>
          <w:lang w:val="ru-RU"/>
        </w:rPr>
        <w:t xml:space="preserve"> </w:t>
      </w:r>
      <w:r w:rsidR="00530E39" w:rsidRPr="00530E39">
        <w:rPr>
          <w:rFonts w:ascii="Arial" w:hAnsi="Arial" w:cs="Arial"/>
          <w:color w:val="000000"/>
        </w:rPr>
        <w:t>Manager</w:t>
      </w:r>
      <w:r w:rsidR="00530E39" w:rsidRPr="00997E51">
        <w:rPr>
          <w:rFonts w:ascii="Arial" w:hAnsi="Arial" w:cs="Arial"/>
          <w:color w:val="000000"/>
          <w:lang w:val="ru-RU"/>
        </w:rPr>
        <w:t xml:space="preserve"> </w:t>
      </w:r>
      <w:r w:rsidR="00530E39" w:rsidRPr="00530E39">
        <w:rPr>
          <w:rFonts w:ascii="Arial" w:hAnsi="Arial" w:cs="Arial"/>
          <w:color w:val="000000"/>
        </w:rPr>
        <w:t>Survey</w:t>
      </w:r>
      <w:r w:rsidR="00530E39" w:rsidRPr="00997E51">
        <w:rPr>
          <w:rFonts w:ascii="Arial" w:hAnsi="Arial" w:cs="Arial"/>
          <w:color w:val="000000"/>
          <w:lang w:val="ru-RU"/>
        </w:rPr>
        <w:t xml:space="preserve"> </w:t>
      </w:r>
      <w:r>
        <w:rPr>
          <w:rFonts w:ascii="Arial" w:hAnsi="Arial" w:cs="Arial"/>
          <w:color w:val="000000"/>
          <w:lang w:val="ru-RU"/>
        </w:rPr>
        <w:t>в марте.</w:t>
      </w:r>
    </w:p>
    <w:p w14:paraId="4DB684DD" w14:textId="77777777" w:rsidR="00997E51" w:rsidRDefault="00997E51" w:rsidP="00B840DC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lang w:val="ru-RU"/>
        </w:rPr>
      </w:pPr>
    </w:p>
    <w:p w14:paraId="6E13F32A" w14:textId="77777777" w:rsidR="000416F5" w:rsidRDefault="000416F5" w:rsidP="00B840DC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lang w:val="ru-RU"/>
        </w:rPr>
      </w:pPr>
      <w:r>
        <w:rPr>
          <w:rFonts w:ascii="Arial" w:hAnsi="Arial" w:cs="Arial"/>
          <w:color w:val="000000"/>
          <w:lang w:val="ru-RU"/>
        </w:rPr>
        <w:t>81%</w:t>
      </w:r>
      <w:r w:rsidR="00D60C87">
        <w:rPr>
          <w:rFonts w:ascii="Arial" w:hAnsi="Arial" w:cs="Arial"/>
          <w:color w:val="000000"/>
          <w:lang w:val="ru-RU"/>
        </w:rPr>
        <w:t xml:space="preserve"> инвесторов отреагировали на последние события в Украине ростом опасений относительно стабильности финансовых рынков в связи с геополитическими рисками -  </w:t>
      </w:r>
      <w:r>
        <w:rPr>
          <w:rFonts w:ascii="Arial" w:hAnsi="Arial" w:cs="Arial"/>
          <w:color w:val="000000"/>
          <w:lang w:val="ru-RU"/>
        </w:rPr>
        <w:t>это в четыре</w:t>
      </w:r>
      <w:r w:rsidR="00D60C87">
        <w:rPr>
          <w:rFonts w:ascii="Arial" w:hAnsi="Arial" w:cs="Arial"/>
          <w:color w:val="000000"/>
          <w:lang w:val="ru-RU"/>
        </w:rPr>
        <w:t xml:space="preserve"> с лишним</w:t>
      </w:r>
      <w:r>
        <w:rPr>
          <w:rFonts w:ascii="Arial" w:hAnsi="Arial" w:cs="Arial"/>
          <w:color w:val="000000"/>
          <w:lang w:val="ru-RU"/>
        </w:rPr>
        <w:t xml:space="preserve"> раза выше результата опроса в предыдущем месяце. 27% инвесторов считают, что геополитический кризис является самым серьезным риском для экономики, в феврале так ответили только 12% опрошенных. </w:t>
      </w:r>
      <w:r w:rsidR="00D60C87">
        <w:rPr>
          <w:rFonts w:ascii="Arial" w:hAnsi="Arial" w:cs="Arial"/>
          <w:color w:val="000000"/>
          <w:lang w:val="ru-RU"/>
        </w:rPr>
        <w:t>И</w:t>
      </w:r>
      <w:r>
        <w:rPr>
          <w:rFonts w:ascii="Arial" w:hAnsi="Arial" w:cs="Arial"/>
          <w:color w:val="000000"/>
          <w:lang w:val="ru-RU"/>
        </w:rPr>
        <w:t>нвесторы</w:t>
      </w:r>
      <w:r w:rsidR="00D60C87">
        <w:rPr>
          <w:rFonts w:ascii="Arial" w:hAnsi="Arial" w:cs="Arial"/>
          <w:color w:val="000000"/>
          <w:lang w:val="ru-RU"/>
        </w:rPr>
        <w:t xml:space="preserve"> также</w:t>
      </w:r>
      <w:r>
        <w:rPr>
          <w:rFonts w:ascii="Arial" w:hAnsi="Arial" w:cs="Arial"/>
          <w:color w:val="000000"/>
          <w:lang w:val="ru-RU"/>
        </w:rPr>
        <w:t xml:space="preserve"> продолжают </w:t>
      </w:r>
      <w:r w:rsidR="00D60C87">
        <w:rPr>
          <w:rFonts w:ascii="Arial" w:hAnsi="Arial" w:cs="Arial"/>
          <w:color w:val="000000"/>
          <w:lang w:val="ru-RU"/>
        </w:rPr>
        <w:t xml:space="preserve">сомневаться в перспективах </w:t>
      </w:r>
      <w:r>
        <w:rPr>
          <w:rFonts w:ascii="Arial" w:hAnsi="Arial" w:cs="Arial"/>
          <w:color w:val="000000"/>
          <w:lang w:val="ru-RU"/>
        </w:rPr>
        <w:t xml:space="preserve"> развивающихся рынков </w:t>
      </w:r>
      <w:r w:rsidR="00D60C87">
        <w:rPr>
          <w:rFonts w:ascii="Arial" w:hAnsi="Arial" w:cs="Arial"/>
          <w:color w:val="000000"/>
          <w:lang w:val="ru-RU"/>
        </w:rPr>
        <w:t xml:space="preserve">из-за </w:t>
      </w:r>
      <w:r>
        <w:rPr>
          <w:rFonts w:ascii="Arial" w:hAnsi="Arial" w:cs="Arial"/>
          <w:color w:val="000000"/>
          <w:lang w:val="ru-RU"/>
        </w:rPr>
        <w:t xml:space="preserve">дальнейшего </w:t>
      </w:r>
      <w:r w:rsidR="00D60C87">
        <w:rPr>
          <w:rFonts w:ascii="Arial" w:hAnsi="Arial" w:cs="Arial"/>
          <w:color w:val="000000"/>
          <w:lang w:val="ru-RU"/>
        </w:rPr>
        <w:t xml:space="preserve">ослабления </w:t>
      </w:r>
      <w:r w:rsidR="00547C03">
        <w:rPr>
          <w:rFonts w:ascii="Arial" w:hAnsi="Arial" w:cs="Arial"/>
          <w:color w:val="000000"/>
          <w:lang w:val="ru-RU"/>
        </w:rPr>
        <w:t>уверенности в благополучии</w:t>
      </w:r>
      <w:r w:rsidR="009E1B3F" w:rsidRPr="009E1B3F">
        <w:rPr>
          <w:rFonts w:ascii="Arial" w:hAnsi="Arial" w:cs="Arial"/>
          <w:color w:val="000000"/>
          <w:lang w:val="ru-RU"/>
        </w:rPr>
        <w:t xml:space="preserve"> </w:t>
      </w:r>
      <w:r>
        <w:rPr>
          <w:rFonts w:ascii="Arial" w:hAnsi="Arial" w:cs="Arial"/>
          <w:color w:val="000000"/>
          <w:lang w:val="ru-RU"/>
        </w:rPr>
        <w:t>китайской экономики.</w:t>
      </w:r>
    </w:p>
    <w:p w14:paraId="0E648D25" w14:textId="77777777" w:rsidR="00B6462D" w:rsidRDefault="00B6462D" w:rsidP="00B840DC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lang w:val="ru-RU"/>
        </w:rPr>
      </w:pPr>
    </w:p>
    <w:p w14:paraId="428773B9" w14:textId="77777777" w:rsidR="003E6F98" w:rsidRDefault="00D60C87" w:rsidP="00B840DC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lang w:val="ru-RU"/>
        </w:rPr>
      </w:pPr>
      <w:r>
        <w:rPr>
          <w:rFonts w:ascii="Arial" w:hAnsi="Arial" w:cs="Arial"/>
          <w:color w:val="000000"/>
          <w:lang w:val="ru-RU"/>
        </w:rPr>
        <w:t xml:space="preserve">Инвесторы выражают </w:t>
      </w:r>
      <w:r w:rsidR="003C46CF">
        <w:rPr>
          <w:rFonts w:ascii="Arial" w:hAnsi="Arial" w:cs="Arial"/>
          <w:color w:val="000000"/>
          <w:lang w:val="ru-RU"/>
        </w:rPr>
        <w:t>меньше</w:t>
      </w:r>
      <w:r>
        <w:rPr>
          <w:rFonts w:ascii="Arial" w:hAnsi="Arial" w:cs="Arial"/>
          <w:color w:val="000000"/>
          <w:lang w:val="ru-RU"/>
        </w:rPr>
        <w:t xml:space="preserve"> оптимизм</w:t>
      </w:r>
      <w:r w:rsidR="003C46CF">
        <w:rPr>
          <w:rFonts w:ascii="Arial" w:hAnsi="Arial" w:cs="Arial"/>
          <w:color w:val="000000"/>
          <w:lang w:val="ru-RU"/>
        </w:rPr>
        <w:t>а</w:t>
      </w:r>
      <w:r w:rsidR="005B0015">
        <w:rPr>
          <w:rFonts w:ascii="Arial" w:hAnsi="Arial" w:cs="Arial"/>
          <w:color w:val="000000"/>
          <w:lang w:val="ru-RU"/>
        </w:rPr>
        <w:t xml:space="preserve"> в отношении перспектив </w:t>
      </w:r>
      <w:r>
        <w:rPr>
          <w:rFonts w:ascii="Arial" w:hAnsi="Arial" w:cs="Arial"/>
          <w:color w:val="000000"/>
          <w:lang w:val="ru-RU"/>
        </w:rPr>
        <w:t>глобального роста корпоративной прибыли и идут на понижение</w:t>
      </w:r>
      <w:r w:rsidR="005B0015">
        <w:rPr>
          <w:rFonts w:ascii="Arial" w:hAnsi="Arial" w:cs="Arial"/>
          <w:color w:val="000000"/>
          <w:lang w:val="ru-RU"/>
        </w:rPr>
        <w:t xml:space="preserve"> рисков. Они увеличили вложения в наличность, сократили </w:t>
      </w:r>
      <w:r>
        <w:rPr>
          <w:rFonts w:ascii="Arial" w:hAnsi="Arial" w:cs="Arial"/>
          <w:color w:val="000000"/>
          <w:lang w:val="ru-RU"/>
        </w:rPr>
        <w:t xml:space="preserve">инвестиции </w:t>
      </w:r>
      <w:r w:rsidR="005B0015">
        <w:rPr>
          <w:rFonts w:ascii="Arial" w:hAnsi="Arial" w:cs="Arial"/>
          <w:color w:val="000000"/>
          <w:lang w:val="ru-RU"/>
        </w:rPr>
        <w:t>в акции и взяли курс на дальнейшее повышение мер предосторожности.</w:t>
      </w:r>
    </w:p>
    <w:p w14:paraId="616F4B49" w14:textId="77777777" w:rsidR="005B0015" w:rsidRPr="005B0015" w:rsidRDefault="005B0015" w:rsidP="00B840DC">
      <w:pPr>
        <w:autoSpaceDE w:val="0"/>
        <w:autoSpaceDN w:val="0"/>
        <w:adjustRightInd w:val="0"/>
        <w:jc w:val="both"/>
        <w:rPr>
          <w:rFonts w:ascii="Arial" w:hAnsi="Arial" w:cs="Arial"/>
          <w:bCs/>
          <w:color w:val="000000"/>
          <w:lang w:val="ru-RU"/>
        </w:rPr>
      </w:pPr>
    </w:p>
    <w:p w14:paraId="05A80983" w14:textId="77777777" w:rsidR="005F3732" w:rsidRDefault="005B0015" w:rsidP="00B840DC">
      <w:pPr>
        <w:autoSpaceDE w:val="0"/>
        <w:autoSpaceDN w:val="0"/>
        <w:adjustRightInd w:val="0"/>
        <w:jc w:val="both"/>
        <w:rPr>
          <w:rFonts w:ascii="Arial" w:hAnsi="Arial" w:cs="Arial"/>
          <w:bCs/>
          <w:color w:val="000000"/>
          <w:lang w:val="ru-RU"/>
        </w:rPr>
      </w:pPr>
      <w:r>
        <w:rPr>
          <w:rFonts w:ascii="Arial" w:hAnsi="Arial" w:cs="Arial"/>
          <w:bCs/>
          <w:color w:val="000000"/>
          <w:lang w:val="ru-RU"/>
        </w:rPr>
        <w:t>Доля инвесторов, которые выбирают стратегию понижения риска до уровня ниже среднего при управлении своими портфелями</w:t>
      </w:r>
      <w:r w:rsidR="00D60C87">
        <w:rPr>
          <w:rFonts w:ascii="Arial" w:hAnsi="Arial" w:cs="Arial"/>
          <w:bCs/>
          <w:color w:val="000000"/>
          <w:lang w:val="ru-RU"/>
        </w:rPr>
        <w:t>,</w:t>
      </w:r>
      <w:r>
        <w:rPr>
          <w:rFonts w:ascii="Arial" w:hAnsi="Arial" w:cs="Arial"/>
          <w:bCs/>
          <w:color w:val="000000"/>
          <w:lang w:val="ru-RU"/>
        </w:rPr>
        <w:t xml:space="preserve"> увеличилась </w:t>
      </w:r>
      <w:r w:rsidR="00D60C87">
        <w:rPr>
          <w:rFonts w:ascii="Arial" w:hAnsi="Arial" w:cs="Arial"/>
          <w:bCs/>
          <w:color w:val="000000"/>
          <w:lang w:val="ru-RU"/>
        </w:rPr>
        <w:t xml:space="preserve">до 14% (в </w:t>
      </w:r>
      <w:r w:rsidR="00D60C87">
        <w:rPr>
          <w:rFonts w:ascii="Arial" w:hAnsi="Arial" w:cs="Arial"/>
          <w:bCs/>
          <w:color w:val="000000"/>
          <w:lang w:val="ru-RU"/>
        </w:rPr>
        <w:lastRenderedPageBreak/>
        <w:t>феврале таких было только 2%)</w:t>
      </w:r>
      <w:r>
        <w:rPr>
          <w:rFonts w:ascii="Arial" w:hAnsi="Arial" w:cs="Arial"/>
          <w:bCs/>
          <w:color w:val="000000"/>
          <w:lang w:val="ru-RU"/>
        </w:rPr>
        <w:t>.</w:t>
      </w:r>
      <w:r w:rsidR="00D60C87">
        <w:rPr>
          <w:rFonts w:ascii="Arial" w:hAnsi="Arial" w:cs="Arial"/>
          <w:bCs/>
          <w:color w:val="000000"/>
          <w:lang w:val="ru-RU"/>
        </w:rPr>
        <w:t xml:space="preserve"> 16% </w:t>
      </w:r>
      <w:r>
        <w:rPr>
          <w:rFonts w:ascii="Arial" w:hAnsi="Arial" w:cs="Arial"/>
          <w:bCs/>
          <w:color w:val="000000"/>
          <w:lang w:val="ru-RU"/>
        </w:rPr>
        <w:t xml:space="preserve">глобальных управляющих активами говорят, что доля наличных средств в их </w:t>
      </w:r>
      <w:r w:rsidR="00D60C87">
        <w:rPr>
          <w:rFonts w:ascii="Arial" w:hAnsi="Arial" w:cs="Arial"/>
          <w:bCs/>
          <w:color w:val="000000"/>
          <w:lang w:val="ru-RU"/>
        </w:rPr>
        <w:t xml:space="preserve">портфелях выше среднего (в феврале – </w:t>
      </w:r>
      <w:r>
        <w:rPr>
          <w:rFonts w:ascii="Arial" w:hAnsi="Arial" w:cs="Arial"/>
          <w:bCs/>
          <w:color w:val="000000"/>
          <w:lang w:val="ru-RU"/>
        </w:rPr>
        <w:t>12</w:t>
      </w:r>
      <w:r w:rsidR="00D60C87">
        <w:rPr>
          <w:rFonts w:ascii="Arial" w:hAnsi="Arial" w:cs="Arial"/>
          <w:bCs/>
          <w:color w:val="000000"/>
          <w:lang w:val="ru-RU"/>
        </w:rPr>
        <w:t>%).</w:t>
      </w:r>
      <w:r>
        <w:rPr>
          <w:rFonts w:ascii="Arial" w:hAnsi="Arial" w:cs="Arial"/>
          <w:bCs/>
          <w:color w:val="000000"/>
          <w:lang w:val="ru-RU"/>
        </w:rPr>
        <w:t xml:space="preserve"> </w:t>
      </w:r>
      <w:r w:rsidR="00AE28FD">
        <w:rPr>
          <w:rFonts w:ascii="Arial" w:hAnsi="Arial" w:cs="Arial"/>
          <w:bCs/>
          <w:color w:val="000000"/>
          <w:lang w:val="ru-RU"/>
        </w:rPr>
        <w:t xml:space="preserve">Средняя величина денежных остатков в портфелях находится на </w:t>
      </w:r>
      <w:r w:rsidR="00162C10">
        <w:rPr>
          <w:rFonts w:ascii="Arial" w:hAnsi="Arial" w:cs="Arial"/>
          <w:bCs/>
          <w:color w:val="000000"/>
          <w:lang w:val="ru-RU"/>
        </w:rPr>
        <w:t xml:space="preserve">высоком уровне, составляя 4,8% портфелей. </w:t>
      </w:r>
    </w:p>
    <w:p w14:paraId="1A819FD6" w14:textId="77777777" w:rsidR="00AE28FD" w:rsidRDefault="00AE28FD" w:rsidP="00B840DC">
      <w:pPr>
        <w:autoSpaceDE w:val="0"/>
        <w:autoSpaceDN w:val="0"/>
        <w:adjustRightInd w:val="0"/>
        <w:jc w:val="both"/>
        <w:rPr>
          <w:rFonts w:ascii="Arial" w:hAnsi="Arial" w:cs="Arial"/>
          <w:bCs/>
          <w:color w:val="000000"/>
          <w:lang w:val="ru-RU"/>
        </w:rPr>
      </w:pPr>
    </w:p>
    <w:p w14:paraId="79DDA5E3" w14:textId="77777777" w:rsidR="00266E90" w:rsidRPr="00266E90" w:rsidRDefault="00AE28FD" w:rsidP="00B840DC">
      <w:pPr>
        <w:autoSpaceDE w:val="0"/>
        <w:autoSpaceDN w:val="0"/>
        <w:adjustRightInd w:val="0"/>
        <w:jc w:val="both"/>
        <w:rPr>
          <w:rFonts w:ascii="Arial" w:hAnsi="Arial" w:cs="Arial"/>
          <w:bCs/>
          <w:color w:val="000000"/>
          <w:lang w:val="ru-RU"/>
        </w:rPr>
      </w:pPr>
      <w:r>
        <w:rPr>
          <w:rFonts w:ascii="Arial" w:hAnsi="Arial" w:cs="Arial"/>
          <w:bCs/>
          <w:color w:val="000000"/>
          <w:lang w:val="ru-RU"/>
        </w:rPr>
        <w:t>36% управляющих имеют в своих</w:t>
      </w:r>
      <w:r w:rsidR="00266E90" w:rsidRPr="00266E90">
        <w:rPr>
          <w:rFonts w:ascii="Arial" w:hAnsi="Arial" w:cs="Arial"/>
          <w:bCs/>
          <w:color w:val="000000"/>
          <w:lang w:val="ru-RU"/>
        </w:rPr>
        <w:t xml:space="preserve"> </w:t>
      </w:r>
      <w:r w:rsidR="00266E90">
        <w:rPr>
          <w:rFonts w:ascii="Arial" w:hAnsi="Arial" w:cs="Arial"/>
          <w:bCs/>
          <w:color w:val="000000"/>
          <w:lang w:val="ru-RU"/>
        </w:rPr>
        <w:t>портфелях</w:t>
      </w:r>
      <w:r w:rsidR="00266E90" w:rsidRPr="00266E90">
        <w:rPr>
          <w:rFonts w:ascii="Arial" w:hAnsi="Arial" w:cs="Arial"/>
          <w:bCs/>
          <w:color w:val="000000"/>
          <w:lang w:val="ru-RU"/>
        </w:rPr>
        <w:t xml:space="preserve"> </w:t>
      </w:r>
      <w:r>
        <w:rPr>
          <w:rFonts w:ascii="Arial" w:hAnsi="Arial" w:cs="Arial"/>
          <w:bCs/>
          <w:color w:val="000000"/>
          <w:lang w:val="ru-RU"/>
        </w:rPr>
        <w:t xml:space="preserve">долю </w:t>
      </w:r>
      <w:r w:rsidR="00266E90">
        <w:rPr>
          <w:rFonts w:ascii="Arial" w:hAnsi="Arial" w:cs="Arial"/>
          <w:bCs/>
          <w:color w:val="000000"/>
          <w:lang w:val="ru-RU"/>
        </w:rPr>
        <w:t>акций</w:t>
      </w:r>
      <w:r w:rsidR="00266E90" w:rsidRPr="00266E90">
        <w:rPr>
          <w:rFonts w:ascii="Arial" w:hAnsi="Arial" w:cs="Arial"/>
          <w:bCs/>
          <w:color w:val="000000"/>
          <w:lang w:val="ru-RU"/>
        </w:rPr>
        <w:t xml:space="preserve"> </w:t>
      </w:r>
      <w:r>
        <w:rPr>
          <w:rFonts w:ascii="Arial" w:hAnsi="Arial" w:cs="Arial"/>
          <w:bCs/>
          <w:color w:val="000000"/>
          <w:lang w:val="ru-RU"/>
        </w:rPr>
        <w:t>выше среднего уровня, что</w:t>
      </w:r>
      <w:r w:rsidR="00266E90" w:rsidRPr="00266E90">
        <w:rPr>
          <w:rFonts w:ascii="Arial" w:hAnsi="Arial" w:cs="Arial"/>
          <w:bCs/>
          <w:color w:val="000000"/>
          <w:lang w:val="ru-RU"/>
        </w:rPr>
        <w:t xml:space="preserve"> </w:t>
      </w:r>
      <w:r w:rsidR="00266E90">
        <w:rPr>
          <w:rFonts w:ascii="Arial" w:hAnsi="Arial" w:cs="Arial"/>
          <w:bCs/>
          <w:color w:val="000000"/>
          <w:lang w:val="ru-RU"/>
        </w:rPr>
        <w:t>на</w:t>
      </w:r>
      <w:r>
        <w:rPr>
          <w:rFonts w:ascii="Arial" w:hAnsi="Arial" w:cs="Arial"/>
          <w:bCs/>
          <w:color w:val="000000"/>
          <w:lang w:val="ru-RU"/>
        </w:rPr>
        <w:t xml:space="preserve"> 9%</w:t>
      </w:r>
      <w:r w:rsidR="00266E90" w:rsidRPr="00266E90">
        <w:rPr>
          <w:rFonts w:ascii="Arial" w:hAnsi="Arial" w:cs="Arial"/>
          <w:bCs/>
          <w:color w:val="000000"/>
          <w:lang w:val="ru-RU"/>
        </w:rPr>
        <w:t xml:space="preserve"> </w:t>
      </w:r>
      <w:r>
        <w:rPr>
          <w:rFonts w:ascii="Arial" w:hAnsi="Arial" w:cs="Arial"/>
          <w:bCs/>
          <w:color w:val="000000"/>
          <w:lang w:val="ru-RU"/>
        </w:rPr>
        <w:t xml:space="preserve">меньше, чем в предыдущем месяце. </w:t>
      </w:r>
      <w:r w:rsidR="00266E90">
        <w:rPr>
          <w:rFonts w:ascii="Arial" w:hAnsi="Arial" w:cs="Arial"/>
          <w:bCs/>
          <w:color w:val="000000"/>
          <w:lang w:val="ru-RU"/>
        </w:rPr>
        <w:t>Спрос на защиту от резкого падения рынков акций увеличился до самого высокого уровня за последние 22 месяца.</w:t>
      </w:r>
    </w:p>
    <w:p w14:paraId="4731EACD" w14:textId="77777777" w:rsidR="001F2B7F" w:rsidRDefault="001F2B7F" w:rsidP="00B840DC">
      <w:pPr>
        <w:autoSpaceDE w:val="0"/>
        <w:autoSpaceDN w:val="0"/>
        <w:adjustRightInd w:val="0"/>
        <w:jc w:val="both"/>
        <w:rPr>
          <w:rFonts w:ascii="Arial" w:hAnsi="Arial" w:cs="Arial"/>
          <w:bCs/>
          <w:color w:val="000000"/>
          <w:lang w:val="ru-RU"/>
        </w:rPr>
      </w:pPr>
    </w:p>
    <w:p w14:paraId="6109A58B" w14:textId="77777777" w:rsidR="00F37A1C" w:rsidRDefault="00266E90" w:rsidP="00B840DC">
      <w:pPr>
        <w:autoSpaceDE w:val="0"/>
        <w:autoSpaceDN w:val="0"/>
        <w:adjustRightInd w:val="0"/>
        <w:jc w:val="both"/>
        <w:rPr>
          <w:rFonts w:ascii="Arial" w:hAnsi="Arial" w:cs="Arial"/>
          <w:bCs/>
          <w:color w:val="000000"/>
          <w:lang w:val="ru-RU"/>
        </w:rPr>
      </w:pPr>
      <w:r>
        <w:rPr>
          <w:rFonts w:ascii="Arial" w:hAnsi="Arial" w:cs="Arial"/>
          <w:bCs/>
          <w:color w:val="000000"/>
          <w:lang w:val="ru-RU"/>
        </w:rPr>
        <w:t>«Поскольку ни инфляция, ни рецессия сейчас не представляют угрозы</w:t>
      </w:r>
      <w:r w:rsidR="00AE28FD">
        <w:rPr>
          <w:rFonts w:ascii="Arial" w:hAnsi="Arial" w:cs="Arial"/>
          <w:bCs/>
          <w:color w:val="000000"/>
          <w:lang w:val="ru-RU"/>
        </w:rPr>
        <w:t xml:space="preserve"> для экономики</w:t>
      </w:r>
      <w:r>
        <w:rPr>
          <w:rFonts w:ascii="Arial" w:hAnsi="Arial" w:cs="Arial"/>
          <w:bCs/>
          <w:color w:val="000000"/>
          <w:lang w:val="ru-RU"/>
        </w:rPr>
        <w:t xml:space="preserve">, мы полагаем, что игра на повышение возобновится, </w:t>
      </w:r>
      <w:r w:rsidR="00AE28FD">
        <w:rPr>
          <w:rFonts w:ascii="Arial" w:hAnsi="Arial" w:cs="Arial"/>
          <w:bCs/>
          <w:color w:val="000000"/>
          <w:lang w:val="ru-RU"/>
        </w:rPr>
        <w:t>поэтому инвесторам стоит</w:t>
      </w:r>
      <w:r>
        <w:rPr>
          <w:rFonts w:ascii="Arial" w:hAnsi="Arial" w:cs="Arial"/>
          <w:bCs/>
          <w:color w:val="000000"/>
          <w:lang w:val="ru-RU"/>
        </w:rPr>
        <w:t xml:space="preserve"> вкладывать из</w:t>
      </w:r>
      <w:r w:rsidR="009662DA">
        <w:rPr>
          <w:rFonts w:ascii="Arial" w:hAnsi="Arial" w:cs="Arial"/>
          <w:bCs/>
          <w:color w:val="000000"/>
          <w:lang w:val="ru-RU"/>
        </w:rPr>
        <w:t>лиш</w:t>
      </w:r>
      <w:r>
        <w:rPr>
          <w:rFonts w:ascii="Arial" w:hAnsi="Arial" w:cs="Arial"/>
          <w:bCs/>
          <w:color w:val="000000"/>
          <w:lang w:val="ru-RU"/>
        </w:rPr>
        <w:t>ки наличных сре</w:t>
      </w:r>
      <w:proofErr w:type="gramStart"/>
      <w:r>
        <w:rPr>
          <w:rFonts w:ascii="Arial" w:hAnsi="Arial" w:cs="Arial"/>
          <w:bCs/>
          <w:color w:val="000000"/>
          <w:lang w:val="ru-RU"/>
        </w:rPr>
        <w:t>дств в р</w:t>
      </w:r>
      <w:proofErr w:type="gramEnd"/>
      <w:r>
        <w:rPr>
          <w:rFonts w:ascii="Arial" w:hAnsi="Arial" w:cs="Arial"/>
          <w:bCs/>
          <w:color w:val="000000"/>
          <w:lang w:val="ru-RU"/>
        </w:rPr>
        <w:t xml:space="preserve">исковые активы», - отмечает Майкл </w:t>
      </w:r>
      <w:proofErr w:type="spellStart"/>
      <w:r>
        <w:rPr>
          <w:rFonts w:ascii="Arial" w:hAnsi="Arial" w:cs="Arial"/>
          <w:bCs/>
          <w:color w:val="000000"/>
          <w:lang w:val="ru-RU"/>
        </w:rPr>
        <w:t>Хартнетт</w:t>
      </w:r>
      <w:proofErr w:type="spellEnd"/>
      <w:r>
        <w:rPr>
          <w:rFonts w:ascii="Arial" w:hAnsi="Arial" w:cs="Arial"/>
          <w:bCs/>
          <w:color w:val="000000"/>
          <w:lang w:val="ru-RU"/>
        </w:rPr>
        <w:t xml:space="preserve">, главный инвестиционный стратег </w:t>
      </w:r>
      <w:proofErr w:type="spellStart"/>
      <w:r w:rsidR="00146038" w:rsidRPr="00574A30">
        <w:rPr>
          <w:rFonts w:ascii="Arial" w:hAnsi="Arial" w:cs="Arial"/>
          <w:bCs/>
          <w:color w:val="000000"/>
        </w:rPr>
        <w:t>BofA</w:t>
      </w:r>
      <w:proofErr w:type="spellEnd"/>
      <w:r w:rsidR="00146038" w:rsidRPr="00266E90">
        <w:rPr>
          <w:rFonts w:ascii="Arial" w:hAnsi="Arial" w:cs="Arial"/>
          <w:bCs/>
          <w:color w:val="000000"/>
          <w:lang w:val="ru-RU"/>
        </w:rPr>
        <w:t xml:space="preserve"> </w:t>
      </w:r>
      <w:r w:rsidR="00146038" w:rsidRPr="00574A30">
        <w:rPr>
          <w:rFonts w:ascii="Arial" w:hAnsi="Arial" w:cs="Arial"/>
          <w:bCs/>
          <w:color w:val="000000"/>
        </w:rPr>
        <w:t>Merrill</w:t>
      </w:r>
      <w:r w:rsidR="00146038" w:rsidRPr="00266E90">
        <w:rPr>
          <w:rFonts w:ascii="Arial" w:hAnsi="Arial" w:cs="Arial"/>
          <w:bCs/>
          <w:color w:val="000000"/>
          <w:lang w:val="ru-RU"/>
        </w:rPr>
        <w:t xml:space="preserve"> </w:t>
      </w:r>
      <w:r w:rsidR="00146038" w:rsidRPr="00574A30">
        <w:rPr>
          <w:rFonts w:ascii="Arial" w:hAnsi="Arial" w:cs="Arial"/>
          <w:bCs/>
          <w:color w:val="000000"/>
        </w:rPr>
        <w:t>Lynch</w:t>
      </w:r>
      <w:r w:rsidR="00146038" w:rsidRPr="00266E90">
        <w:rPr>
          <w:rFonts w:ascii="Arial" w:hAnsi="Arial" w:cs="Arial"/>
          <w:bCs/>
          <w:color w:val="000000"/>
          <w:lang w:val="ru-RU"/>
        </w:rPr>
        <w:t xml:space="preserve"> </w:t>
      </w:r>
      <w:r w:rsidR="00772FAA">
        <w:rPr>
          <w:rFonts w:ascii="Arial" w:hAnsi="Arial" w:cs="Arial"/>
          <w:bCs/>
          <w:color w:val="000000"/>
        </w:rPr>
        <w:t>Global</w:t>
      </w:r>
      <w:r w:rsidR="00772FAA" w:rsidRPr="00266E90">
        <w:rPr>
          <w:rFonts w:ascii="Arial" w:hAnsi="Arial" w:cs="Arial"/>
          <w:bCs/>
          <w:color w:val="000000"/>
          <w:lang w:val="ru-RU"/>
        </w:rPr>
        <w:t xml:space="preserve"> </w:t>
      </w:r>
      <w:r w:rsidR="00146038" w:rsidRPr="00574A30">
        <w:rPr>
          <w:rFonts w:ascii="Arial" w:hAnsi="Arial" w:cs="Arial"/>
          <w:bCs/>
          <w:color w:val="000000"/>
        </w:rPr>
        <w:t>Research</w:t>
      </w:r>
      <w:r w:rsidR="00F14E26" w:rsidRPr="00266E90">
        <w:rPr>
          <w:rFonts w:ascii="Arial" w:hAnsi="Arial" w:cs="Arial"/>
          <w:bCs/>
          <w:color w:val="000000"/>
          <w:lang w:val="ru-RU"/>
        </w:rPr>
        <w:t>.</w:t>
      </w:r>
      <w:r w:rsidR="001617FF" w:rsidRPr="00266E90">
        <w:rPr>
          <w:rFonts w:ascii="Arial" w:hAnsi="Arial" w:cs="Arial"/>
          <w:bCs/>
          <w:color w:val="000000"/>
          <w:lang w:val="ru-RU"/>
        </w:rPr>
        <w:t xml:space="preserve"> </w:t>
      </w:r>
    </w:p>
    <w:p w14:paraId="4A20B4FD" w14:textId="77777777" w:rsidR="00380746" w:rsidRDefault="00380746" w:rsidP="00B840DC">
      <w:pPr>
        <w:autoSpaceDE w:val="0"/>
        <w:autoSpaceDN w:val="0"/>
        <w:adjustRightInd w:val="0"/>
        <w:jc w:val="both"/>
        <w:rPr>
          <w:rFonts w:ascii="Arial" w:hAnsi="Arial" w:cs="Arial"/>
          <w:bCs/>
          <w:color w:val="000000"/>
          <w:lang w:val="ru-RU"/>
        </w:rPr>
      </w:pPr>
    </w:p>
    <w:p w14:paraId="63CC3289" w14:textId="77777777" w:rsidR="00380746" w:rsidRDefault="00380746" w:rsidP="00B840DC">
      <w:pPr>
        <w:autoSpaceDE w:val="0"/>
        <w:autoSpaceDN w:val="0"/>
        <w:adjustRightInd w:val="0"/>
        <w:jc w:val="both"/>
        <w:rPr>
          <w:rFonts w:ascii="Arial" w:hAnsi="Arial" w:cs="Arial"/>
          <w:bCs/>
          <w:color w:val="000000"/>
          <w:lang w:val="ru-RU"/>
        </w:rPr>
      </w:pPr>
      <w:r>
        <w:rPr>
          <w:rFonts w:ascii="Arial" w:hAnsi="Arial" w:cs="Arial"/>
          <w:bCs/>
          <w:color w:val="000000"/>
          <w:lang w:val="ru-RU"/>
        </w:rPr>
        <w:t>«Мы видим признаки того</w:t>
      </w:r>
      <w:r w:rsidRPr="00380746">
        <w:rPr>
          <w:rFonts w:ascii="Arial" w:hAnsi="Arial" w:cs="Arial"/>
          <w:bCs/>
          <w:color w:val="000000"/>
          <w:lang w:val="ru-RU"/>
        </w:rPr>
        <w:t xml:space="preserve">, </w:t>
      </w:r>
      <w:r>
        <w:rPr>
          <w:rFonts w:ascii="Arial" w:hAnsi="Arial" w:cs="Arial"/>
          <w:bCs/>
          <w:color w:val="000000"/>
          <w:lang w:val="ru-RU"/>
        </w:rPr>
        <w:t xml:space="preserve">что слишком </w:t>
      </w:r>
      <w:r w:rsidR="009662DA">
        <w:rPr>
          <w:rFonts w:ascii="Arial" w:hAnsi="Arial" w:cs="Arial"/>
          <w:bCs/>
          <w:color w:val="000000"/>
          <w:lang w:val="ru-RU"/>
        </w:rPr>
        <w:t>восторжен</w:t>
      </w:r>
      <w:r>
        <w:rPr>
          <w:rFonts w:ascii="Arial" w:hAnsi="Arial" w:cs="Arial"/>
          <w:bCs/>
          <w:color w:val="000000"/>
          <w:lang w:val="ru-RU"/>
        </w:rPr>
        <w:t xml:space="preserve">ные настроения инвесторов </w:t>
      </w:r>
      <w:r w:rsidR="009662DA">
        <w:rPr>
          <w:rFonts w:ascii="Arial" w:hAnsi="Arial" w:cs="Arial"/>
          <w:bCs/>
          <w:color w:val="000000"/>
          <w:lang w:val="ru-RU"/>
        </w:rPr>
        <w:t>относительно</w:t>
      </w:r>
      <w:r>
        <w:rPr>
          <w:rFonts w:ascii="Arial" w:hAnsi="Arial" w:cs="Arial"/>
          <w:bCs/>
          <w:color w:val="000000"/>
          <w:lang w:val="ru-RU"/>
        </w:rPr>
        <w:t xml:space="preserve"> Европ</w:t>
      </w:r>
      <w:r w:rsidR="009662DA">
        <w:rPr>
          <w:rFonts w:ascii="Arial" w:hAnsi="Arial" w:cs="Arial"/>
          <w:bCs/>
          <w:color w:val="000000"/>
          <w:lang w:val="ru-RU"/>
        </w:rPr>
        <w:t>ы</w:t>
      </w:r>
      <w:r>
        <w:rPr>
          <w:rFonts w:ascii="Arial" w:hAnsi="Arial" w:cs="Arial"/>
          <w:bCs/>
          <w:color w:val="000000"/>
          <w:lang w:val="ru-RU"/>
        </w:rPr>
        <w:t xml:space="preserve"> идут на спад. В то время как продолжается восстановление европейской экономики, рынки, по всей вероятности, должны </w:t>
      </w:r>
      <w:r w:rsidR="009662DA">
        <w:rPr>
          <w:rFonts w:ascii="Arial" w:hAnsi="Arial" w:cs="Arial"/>
          <w:bCs/>
          <w:color w:val="000000"/>
          <w:lang w:val="ru-RU"/>
        </w:rPr>
        <w:t xml:space="preserve">закрепить </w:t>
      </w:r>
      <w:proofErr w:type="gramStart"/>
      <w:r w:rsidR="009662DA">
        <w:rPr>
          <w:rFonts w:ascii="Arial" w:hAnsi="Arial" w:cs="Arial"/>
          <w:bCs/>
          <w:color w:val="000000"/>
          <w:lang w:val="ru-RU"/>
        </w:rPr>
        <w:t>достигнутое</w:t>
      </w:r>
      <w:proofErr w:type="gramEnd"/>
      <w:r w:rsidR="009662DA">
        <w:rPr>
          <w:rFonts w:ascii="Arial" w:hAnsi="Arial" w:cs="Arial"/>
          <w:bCs/>
          <w:color w:val="000000"/>
          <w:lang w:val="ru-RU"/>
        </w:rPr>
        <w:t xml:space="preserve"> </w:t>
      </w:r>
      <w:r>
        <w:rPr>
          <w:rFonts w:ascii="Arial" w:hAnsi="Arial" w:cs="Arial"/>
          <w:bCs/>
          <w:color w:val="000000"/>
          <w:lang w:val="ru-RU"/>
        </w:rPr>
        <w:t xml:space="preserve">прежде чем снова выйти на растущий тренд», - </w:t>
      </w:r>
      <w:r w:rsidR="00D60C87">
        <w:rPr>
          <w:rFonts w:ascii="Arial" w:hAnsi="Arial" w:cs="Arial"/>
          <w:bCs/>
          <w:color w:val="000000"/>
          <w:lang w:val="ru-RU"/>
        </w:rPr>
        <w:t xml:space="preserve">говорит </w:t>
      </w:r>
      <w:r>
        <w:rPr>
          <w:rFonts w:ascii="Arial" w:hAnsi="Arial" w:cs="Arial"/>
          <w:bCs/>
          <w:color w:val="000000"/>
          <w:lang w:val="ru-RU"/>
        </w:rPr>
        <w:t>Джон Билтон, инвестиционный стратег по Европе.</w:t>
      </w:r>
    </w:p>
    <w:p w14:paraId="2BBBAFCD" w14:textId="77777777" w:rsidR="00380746" w:rsidRPr="00380746" w:rsidRDefault="00380746" w:rsidP="00B840DC">
      <w:pPr>
        <w:autoSpaceDE w:val="0"/>
        <w:autoSpaceDN w:val="0"/>
        <w:adjustRightInd w:val="0"/>
        <w:jc w:val="both"/>
        <w:rPr>
          <w:rFonts w:ascii="Arial" w:hAnsi="Arial" w:cs="Arial"/>
          <w:bCs/>
          <w:color w:val="000000"/>
          <w:lang w:val="ru-RU"/>
        </w:rPr>
      </w:pPr>
    </w:p>
    <w:p w14:paraId="5A5412E1" w14:textId="77777777" w:rsidR="00F37A1C" w:rsidRPr="00266E90" w:rsidRDefault="00F37A1C" w:rsidP="00B840DC">
      <w:pPr>
        <w:jc w:val="both"/>
        <w:rPr>
          <w:rFonts w:ascii="Arial" w:hAnsi="Arial" w:cs="Arial"/>
          <w:bCs/>
          <w:color w:val="000000"/>
          <w:lang w:val="ru-RU"/>
        </w:rPr>
      </w:pPr>
    </w:p>
    <w:p w14:paraId="66651F8C" w14:textId="77777777" w:rsidR="00C56DC3" w:rsidRDefault="00C56DC3" w:rsidP="00B840DC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lang w:val="ru-RU"/>
        </w:rPr>
      </w:pPr>
      <w:r>
        <w:rPr>
          <w:rFonts w:ascii="Arial" w:hAnsi="Arial" w:cs="Arial"/>
          <w:b/>
          <w:bCs/>
          <w:color w:val="000000"/>
          <w:lang w:val="ru-RU"/>
        </w:rPr>
        <w:t>Корпоративный оптимизм не на высоте</w:t>
      </w:r>
    </w:p>
    <w:p w14:paraId="50782795" w14:textId="77777777" w:rsidR="006C3DD2" w:rsidRDefault="006C3DD2" w:rsidP="00B840DC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lang w:val="ru-RU"/>
        </w:rPr>
      </w:pPr>
    </w:p>
    <w:p w14:paraId="2C936449" w14:textId="77777777" w:rsidR="00C56DC3" w:rsidRDefault="00AE28FD" w:rsidP="00B840DC">
      <w:pPr>
        <w:autoSpaceDE w:val="0"/>
        <w:autoSpaceDN w:val="0"/>
        <w:adjustRightInd w:val="0"/>
        <w:jc w:val="both"/>
        <w:rPr>
          <w:rFonts w:ascii="Arial" w:hAnsi="Arial" w:cs="Arial"/>
          <w:bCs/>
          <w:color w:val="000000"/>
          <w:lang w:val="ru-RU"/>
        </w:rPr>
      </w:pPr>
      <w:r>
        <w:rPr>
          <w:rFonts w:ascii="Arial" w:hAnsi="Arial" w:cs="Arial"/>
          <w:bCs/>
          <w:color w:val="000000"/>
          <w:lang w:val="ru-RU"/>
        </w:rPr>
        <w:t xml:space="preserve">Инвесторов, которые уверены </w:t>
      </w:r>
      <w:r w:rsidR="00C56DC3">
        <w:rPr>
          <w:rFonts w:ascii="Arial" w:hAnsi="Arial" w:cs="Arial"/>
          <w:bCs/>
          <w:color w:val="000000"/>
          <w:lang w:val="ru-RU"/>
        </w:rPr>
        <w:t>в быстром восстановлении рос</w:t>
      </w:r>
      <w:r>
        <w:rPr>
          <w:rFonts w:ascii="Arial" w:hAnsi="Arial" w:cs="Arial"/>
          <w:bCs/>
          <w:color w:val="000000"/>
          <w:lang w:val="ru-RU"/>
        </w:rPr>
        <w:t xml:space="preserve">та корпоративной </w:t>
      </w:r>
      <w:r w:rsidR="00ED6287">
        <w:rPr>
          <w:rFonts w:ascii="Arial" w:hAnsi="Arial" w:cs="Arial"/>
          <w:bCs/>
          <w:color w:val="000000"/>
          <w:lang w:val="ru-RU"/>
        </w:rPr>
        <w:t>прибыли</w:t>
      </w:r>
      <w:r w:rsidR="00F24CAF">
        <w:rPr>
          <w:rFonts w:ascii="Arial" w:hAnsi="Arial" w:cs="Arial"/>
          <w:bCs/>
          <w:color w:val="000000"/>
          <w:lang w:val="ru-RU"/>
        </w:rPr>
        <w:t>,</w:t>
      </w:r>
      <w:r w:rsidR="00ED6287">
        <w:rPr>
          <w:rFonts w:ascii="Arial" w:hAnsi="Arial" w:cs="Arial"/>
          <w:bCs/>
          <w:color w:val="000000"/>
          <w:lang w:val="ru-RU"/>
        </w:rPr>
        <w:t xml:space="preserve"> </w:t>
      </w:r>
      <w:r>
        <w:rPr>
          <w:rFonts w:ascii="Arial" w:hAnsi="Arial" w:cs="Arial"/>
          <w:bCs/>
          <w:color w:val="000000"/>
          <w:lang w:val="ru-RU"/>
        </w:rPr>
        <w:t>стало меньше</w:t>
      </w:r>
      <w:r w:rsidR="00C56DC3">
        <w:rPr>
          <w:rFonts w:ascii="Arial" w:hAnsi="Arial" w:cs="Arial"/>
          <w:bCs/>
          <w:color w:val="000000"/>
          <w:lang w:val="ru-RU"/>
        </w:rPr>
        <w:t>, н</w:t>
      </w:r>
      <w:r>
        <w:rPr>
          <w:rFonts w:ascii="Arial" w:hAnsi="Arial" w:cs="Arial"/>
          <w:bCs/>
          <w:color w:val="000000"/>
          <w:lang w:val="ru-RU"/>
        </w:rPr>
        <w:t xml:space="preserve">о в целом они не утеряли </w:t>
      </w:r>
      <w:r w:rsidR="00C56DC3">
        <w:rPr>
          <w:rFonts w:ascii="Arial" w:hAnsi="Arial" w:cs="Arial"/>
          <w:bCs/>
          <w:color w:val="000000"/>
          <w:lang w:val="ru-RU"/>
        </w:rPr>
        <w:t>оптимизм. 40</w:t>
      </w:r>
      <w:r>
        <w:rPr>
          <w:rFonts w:ascii="Arial" w:hAnsi="Arial" w:cs="Arial"/>
          <w:bCs/>
          <w:color w:val="000000"/>
          <w:lang w:val="ru-RU"/>
        </w:rPr>
        <w:t>%</w:t>
      </w:r>
      <w:r w:rsidR="00C56DC3">
        <w:rPr>
          <w:rFonts w:ascii="Arial" w:hAnsi="Arial" w:cs="Arial"/>
          <w:bCs/>
          <w:color w:val="000000"/>
          <w:lang w:val="ru-RU"/>
        </w:rPr>
        <w:t xml:space="preserve"> </w:t>
      </w:r>
      <w:r w:rsidR="006701F2">
        <w:rPr>
          <w:rFonts w:ascii="Arial" w:hAnsi="Arial" w:cs="Arial"/>
          <w:bCs/>
          <w:color w:val="000000"/>
          <w:lang w:val="ru-RU"/>
        </w:rPr>
        <w:t xml:space="preserve">глобальных инвесторов полагают, что глобальные прибыли повысятся </w:t>
      </w:r>
      <w:proofErr w:type="gramStart"/>
      <w:r w:rsidR="006701F2">
        <w:rPr>
          <w:rFonts w:ascii="Arial" w:hAnsi="Arial" w:cs="Arial"/>
          <w:bCs/>
          <w:color w:val="000000"/>
          <w:lang w:val="ru-RU"/>
        </w:rPr>
        <w:t>в</w:t>
      </w:r>
      <w:proofErr w:type="gramEnd"/>
      <w:r w:rsidR="006701F2">
        <w:rPr>
          <w:rFonts w:ascii="Arial" w:hAnsi="Arial" w:cs="Arial"/>
          <w:bCs/>
          <w:color w:val="000000"/>
          <w:lang w:val="ru-RU"/>
        </w:rPr>
        <w:t xml:space="preserve"> ближайшие 12 месяцев</w:t>
      </w:r>
      <w:r w:rsidR="00F24CAF">
        <w:rPr>
          <w:rFonts w:ascii="Arial" w:hAnsi="Arial" w:cs="Arial"/>
          <w:bCs/>
          <w:color w:val="000000"/>
          <w:lang w:val="ru-RU"/>
        </w:rPr>
        <w:t>;</w:t>
      </w:r>
      <w:r w:rsidR="006701F2">
        <w:rPr>
          <w:rFonts w:ascii="Arial" w:hAnsi="Arial" w:cs="Arial"/>
          <w:bCs/>
          <w:color w:val="000000"/>
          <w:lang w:val="ru-RU"/>
        </w:rPr>
        <w:t xml:space="preserve"> это ниже чем результат февральского опроса, когда такую уверенность выражали 45</w:t>
      </w:r>
      <w:r>
        <w:rPr>
          <w:rFonts w:ascii="Arial" w:hAnsi="Arial" w:cs="Arial"/>
          <w:bCs/>
          <w:color w:val="000000"/>
          <w:lang w:val="ru-RU"/>
        </w:rPr>
        <w:t xml:space="preserve">% </w:t>
      </w:r>
      <w:r w:rsidR="006701F2">
        <w:rPr>
          <w:rFonts w:ascii="Arial" w:hAnsi="Arial" w:cs="Arial"/>
          <w:bCs/>
          <w:color w:val="000000"/>
          <w:lang w:val="ru-RU"/>
        </w:rPr>
        <w:t>инвесто</w:t>
      </w:r>
      <w:r>
        <w:rPr>
          <w:rFonts w:ascii="Arial" w:hAnsi="Arial" w:cs="Arial"/>
          <w:bCs/>
          <w:color w:val="000000"/>
          <w:lang w:val="ru-RU"/>
        </w:rPr>
        <w:t xml:space="preserve">ров. 12 % </w:t>
      </w:r>
      <w:r w:rsidR="006701F2">
        <w:rPr>
          <w:rFonts w:ascii="Arial" w:hAnsi="Arial" w:cs="Arial"/>
          <w:bCs/>
          <w:color w:val="000000"/>
          <w:lang w:val="ru-RU"/>
        </w:rPr>
        <w:t>инвесторов говорят о том, что вряд ли корпоративные прибыли вырастут на 10 и более проценто</w:t>
      </w:r>
      <w:r w:rsidR="00E9036D">
        <w:rPr>
          <w:rFonts w:ascii="Arial" w:hAnsi="Arial" w:cs="Arial"/>
          <w:bCs/>
          <w:color w:val="000000"/>
          <w:lang w:val="ru-RU"/>
        </w:rPr>
        <w:t xml:space="preserve">в в течение года, </w:t>
      </w:r>
      <w:r w:rsidR="00F24CAF">
        <w:rPr>
          <w:rFonts w:ascii="Arial" w:hAnsi="Arial" w:cs="Arial"/>
          <w:bCs/>
          <w:color w:val="000000"/>
          <w:lang w:val="ru-RU"/>
        </w:rPr>
        <w:t xml:space="preserve">в то </w:t>
      </w:r>
      <w:proofErr w:type="gramStart"/>
      <w:r w:rsidR="00F24CAF">
        <w:rPr>
          <w:rFonts w:ascii="Arial" w:hAnsi="Arial" w:cs="Arial"/>
          <w:bCs/>
          <w:color w:val="000000"/>
          <w:lang w:val="ru-RU"/>
        </w:rPr>
        <w:t>время</w:t>
      </w:r>
      <w:proofErr w:type="gramEnd"/>
      <w:r w:rsidR="00F24CAF">
        <w:rPr>
          <w:rFonts w:ascii="Arial" w:hAnsi="Arial" w:cs="Arial"/>
          <w:bCs/>
          <w:color w:val="000000"/>
          <w:lang w:val="ru-RU"/>
        </w:rPr>
        <w:t xml:space="preserve"> как только</w:t>
      </w:r>
      <w:r w:rsidR="006701F2">
        <w:rPr>
          <w:rFonts w:ascii="Arial" w:hAnsi="Arial" w:cs="Arial"/>
          <w:bCs/>
          <w:color w:val="000000"/>
          <w:lang w:val="ru-RU"/>
        </w:rPr>
        <w:t xml:space="preserve"> 4% опрошенных говорили об этом в феврале.</w:t>
      </w:r>
    </w:p>
    <w:p w14:paraId="2D7B003D" w14:textId="77777777" w:rsidR="00C56DC3" w:rsidRDefault="00C56DC3" w:rsidP="00B840DC">
      <w:pPr>
        <w:autoSpaceDE w:val="0"/>
        <w:autoSpaceDN w:val="0"/>
        <w:adjustRightInd w:val="0"/>
        <w:jc w:val="both"/>
        <w:rPr>
          <w:rFonts w:ascii="Arial" w:hAnsi="Arial" w:cs="Arial"/>
          <w:bCs/>
          <w:color w:val="000000"/>
          <w:lang w:val="ru-RU"/>
        </w:rPr>
      </w:pPr>
    </w:p>
    <w:p w14:paraId="62C4F515" w14:textId="77777777" w:rsidR="006701F2" w:rsidRDefault="006701F2" w:rsidP="00B840DC">
      <w:pPr>
        <w:autoSpaceDE w:val="0"/>
        <w:autoSpaceDN w:val="0"/>
        <w:adjustRightInd w:val="0"/>
        <w:jc w:val="both"/>
        <w:rPr>
          <w:rFonts w:ascii="Arial" w:hAnsi="Arial" w:cs="Arial"/>
          <w:bCs/>
          <w:color w:val="000000"/>
          <w:lang w:val="ru-RU"/>
        </w:rPr>
      </w:pPr>
      <w:proofErr w:type="gramStart"/>
      <w:r>
        <w:rPr>
          <w:rFonts w:ascii="Arial" w:hAnsi="Arial" w:cs="Arial"/>
          <w:bCs/>
          <w:color w:val="000000"/>
          <w:lang w:val="ru-RU"/>
        </w:rPr>
        <w:t>В то же время</w:t>
      </w:r>
      <w:r w:rsidR="00A62F7A">
        <w:rPr>
          <w:rFonts w:ascii="Arial" w:hAnsi="Arial" w:cs="Arial"/>
          <w:bCs/>
          <w:color w:val="000000"/>
          <w:lang w:val="ru-RU"/>
        </w:rPr>
        <w:t xml:space="preserve"> инвесторы в меньшей степени ожидают от компаний</w:t>
      </w:r>
      <w:r>
        <w:rPr>
          <w:rFonts w:ascii="Arial" w:hAnsi="Arial" w:cs="Arial"/>
          <w:bCs/>
          <w:color w:val="000000"/>
          <w:lang w:val="ru-RU"/>
        </w:rPr>
        <w:t xml:space="preserve">  привлечени</w:t>
      </w:r>
      <w:r w:rsidR="00A62F7A">
        <w:rPr>
          <w:rFonts w:ascii="Arial" w:hAnsi="Arial" w:cs="Arial"/>
          <w:bCs/>
          <w:color w:val="000000"/>
          <w:lang w:val="ru-RU"/>
        </w:rPr>
        <w:t>я</w:t>
      </w:r>
      <w:r>
        <w:rPr>
          <w:rFonts w:ascii="Arial" w:hAnsi="Arial" w:cs="Arial"/>
          <w:bCs/>
          <w:color w:val="000000"/>
          <w:lang w:val="ru-RU"/>
        </w:rPr>
        <w:t xml:space="preserve"> заемных средств и</w:t>
      </w:r>
      <w:r w:rsidR="00A62F7A">
        <w:rPr>
          <w:rFonts w:ascii="Arial" w:hAnsi="Arial" w:cs="Arial"/>
          <w:bCs/>
          <w:color w:val="000000"/>
          <w:lang w:val="ru-RU"/>
        </w:rPr>
        <w:t xml:space="preserve"> их</w:t>
      </w:r>
      <w:r>
        <w:rPr>
          <w:rFonts w:ascii="Arial" w:hAnsi="Arial" w:cs="Arial"/>
          <w:bCs/>
          <w:color w:val="000000"/>
          <w:lang w:val="ru-RU"/>
        </w:rPr>
        <w:t xml:space="preserve"> инвести</w:t>
      </w:r>
      <w:r w:rsidR="00A62F7A">
        <w:rPr>
          <w:rFonts w:ascii="Arial" w:hAnsi="Arial" w:cs="Arial"/>
          <w:bCs/>
          <w:color w:val="000000"/>
          <w:lang w:val="ru-RU"/>
        </w:rPr>
        <w:t>рования</w:t>
      </w:r>
      <w:r w:rsidR="00AE28FD">
        <w:rPr>
          <w:rFonts w:ascii="Arial" w:hAnsi="Arial" w:cs="Arial"/>
          <w:bCs/>
          <w:color w:val="000000"/>
          <w:lang w:val="ru-RU"/>
        </w:rPr>
        <w:t xml:space="preserve">. 34% </w:t>
      </w:r>
      <w:r>
        <w:rPr>
          <w:rFonts w:ascii="Arial" w:hAnsi="Arial" w:cs="Arial"/>
          <w:bCs/>
          <w:color w:val="000000"/>
          <w:lang w:val="ru-RU"/>
        </w:rPr>
        <w:t xml:space="preserve">респондентов сказали, </w:t>
      </w:r>
      <w:r w:rsidR="00D60C87">
        <w:rPr>
          <w:rFonts w:ascii="Arial" w:hAnsi="Arial" w:cs="Arial"/>
          <w:bCs/>
          <w:color w:val="000000"/>
          <w:lang w:val="ru-RU"/>
        </w:rPr>
        <w:t xml:space="preserve">что </w:t>
      </w:r>
      <w:r>
        <w:rPr>
          <w:rFonts w:ascii="Arial" w:hAnsi="Arial" w:cs="Arial"/>
          <w:bCs/>
          <w:color w:val="000000"/>
          <w:lang w:val="ru-RU"/>
        </w:rPr>
        <w:t xml:space="preserve">уровень использования заемных средств компаниями ниже </w:t>
      </w:r>
      <w:r w:rsidR="00A62F7A">
        <w:rPr>
          <w:rFonts w:ascii="Arial" w:hAnsi="Arial" w:cs="Arial"/>
          <w:bCs/>
          <w:color w:val="000000"/>
          <w:lang w:val="ru-RU"/>
        </w:rPr>
        <w:t>надлежащего</w:t>
      </w:r>
      <w:r>
        <w:rPr>
          <w:rFonts w:ascii="Arial" w:hAnsi="Arial" w:cs="Arial"/>
          <w:bCs/>
          <w:color w:val="000000"/>
          <w:lang w:val="ru-RU"/>
        </w:rPr>
        <w:t xml:space="preserve">, </w:t>
      </w:r>
      <w:r w:rsidR="00A62F7A">
        <w:rPr>
          <w:rFonts w:ascii="Arial" w:hAnsi="Arial" w:cs="Arial"/>
          <w:bCs/>
          <w:color w:val="000000"/>
          <w:lang w:val="ru-RU"/>
        </w:rPr>
        <w:t xml:space="preserve">а </w:t>
      </w:r>
      <w:r>
        <w:rPr>
          <w:rFonts w:ascii="Arial" w:hAnsi="Arial" w:cs="Arial"/>
          <w:bCs/>
          <w:color w:val="000000"/>
          <w:lang w:val="ru-RU"/>
        </w:rPr>
        <w:t xml:space="preserve">в прошлом месяце так ответили 40% инвесторов. </w:t>
      </w:r>
      <w:r w:rsidR="00AE28FD">
        <w:rPr>
          <w:rFonts w:ascii="Arial" w:hAnsi="Arial" w:cs="Arial"/>
          <w:bCs/>
          <w:color w:val="000000"/>
          <w:lang w:val="ru-RU"/>
        </w:rPr>
        <w:t xml:space="preserve">63% </w:t>
      </w:r>
      <w:r w:rsidR="00F40A26">
        <w:rPr>
          <w:rFonts w:ascii="Arial" w:hAnsi="Arial" w:cs="Arial"/>
          <w:bCs/>
          <w:color w:val="000000"/>
          <w:lang w:val="ru-RU"/>
        </w:rPr>
        <w:t>инвесторов полагают, что компании также недостаточно активны в области инвестиций</w:t>
      </w:r>
      <w:r w:rsidR="00A62F7A">
        <w:rPr>
          <w:rFonts w:ascii="Arial" w:hAnsi="Arial" w:cs="Arial"/>
          <w:bCs/>
          <w:color w:val="000000"/>
          <w:lang w:val="ru-RU"/>
        </w:rPr>
        <w:t>, а</w:t>
      </w:r>
      <w:r w:rsidR="00F40A26">
        <w:rPr>
          <w:rFonts w:ascii="Arial" w:hAnsi="Arial" w:cs="Arial"/>
          <w:bCs/>
          <w:color w:val="000000"/>
          <w:lang w:val="ru-RU"/>
        </w:rPr>
        <w:t xml:space="preserve"> в прошлом месяце</w:t>
      </w:r>
      <w:r w:rsidR="00A62F7A">
        <w:rPr>
          <w:rFonts w:ascii="Arial" w:hAnsi="Arial" w:cs="Arial"/>
          <w:bCs/>
          <w:color w:val="000000"/>
          <w:lang w:val="ru-RU"/>
        </w:rPr>
        <w:t xml:space="preserve"> -</w:t>
      </w:r>
      <w:r w:rsidR="00F40A26">
        <w:rPr>
          <w:rFonts w:ascii="Arial" w:hAnsi="Arial" w:cs="Arial"/>
          <w:bCs/>
          <w:color w:val="000000"/>
          <w:lang w:val="ru-RU"/>
        </w:rPr>
        <w:t xml:space="preserve"> 67%. </w:t>
      </w:r>
      <w:proofErr w:type="gramEnd"/>
    </w:p>
    <w:p w14:paraId="38FB0710" w14:textId="77777777" w:rsidR="00F40A26" w:rsidRDefault="00F40A26" w:rsidP="00B840DC">
      <w:pPr>
        <w:autoSpaceDE w:val="0"/>
        <w:autoSpaceDN w:val="0"/>
        <w:adjustRightInd w:val="0"/>
        <w:jc w:val="both"/>
        <w:rPr>
          <w:rFonts w:ascii="Arial" w:hAnsi="Arial" w:cs="Arial"/>
          <w:bCs/>
          <w:color w:val="000000"/>
          <w:lang w:val="ru-RU"/>
        </w:rPr>
      </w:pPr>
    </w:p>
    <w:p w14:paraId="114AC1E3" w14:textId="77777777" w:rsidR="006C3DD2" w:rsidRPr="00F40A26" w:rsidRDefault="00F40A26" w:rsidP="00B840DC">
      <w:pPr>
        <w:autoSpaceDE w:val="0"/>
        <w:autoSpaceDN w:val="0"/>
        <w:adjustRightInd w:val="0"/>
        <w:jc w:val="both"/>
        <w:rPr>
          <w:rFonts w:ascii="Arial" w:hAnsi="Arial" w:cs="Arial"/>
          <w:bCs/>
          <w:color w:val="000000"/>
          <w:lang w:val="ru-RU"/>
        </w:rPr>
      </w:pPr>
      <w:r>
        <w:rPr>
          <w:rFonts w:ascii="Arial" w:hAnsi="Arial" w:cs="Arial"/>
          <w:bCs/>
          <w:color w:val="000000"/>
          <w:lang w:val="ru-RU"/>
        </w:rPr>
        <w:t xml:space="preserve">Распределение вложений по отраслям также подтверждает </w:t>
      </w:r>
      <w:r w:rsidR="00AE28FD">
        <w:rPr>
          <w:rFonts w:ascii="Arial" w:hAnsi="Arial" w:cs="Arial"/>
          <w:bCs/>
          <w:color w:val="000000"/>
          <w:lang w:val="ru-RU"/>
        </w:rPr>
        <w:t xml:space="preserve">ориентированность </w:t>
      </w:r>
      <w:r>
        <w:rPr>
          <w:rFonts w:ascii="Arial" w:hAnsi="Arial" w:cs="Arial"/>
          <w:bCs/>
          <w:color w:val="000000"/>
          <w:lang w:val="ru-RU"/>
        </w:rPr>
        <w:t xml:space="preserve">на снижение рисков – сильно сократились вложения в банковский сектор и выросли вложения в электроэнергетику и ЖКХ.  </w:t>
      </w:r>
    </w:p>
    <w:p w14:paraId="7BFCE978" w14:textId="77777777" w:rsidR="006C3DD2" w:rsidRPr="00AE28FD" w:rsidRDefault="006C3DD2" w:rsidP="00B840DC">
      <w:pPr>
        <w:autoSpaceDE w:val="0"/>
        <w:autoSpaceDN w:val="0"/>
        <w:adjustRightInd w:val="0"/>
        <w:jc w:val="both"/>
        <w:rPr>
          <w:rFonts w:ascii="Arial" w:hAnsi="Arial" w:cs="Arial"/>
          <w:bCs/>
          <w:color w:val="000000"/>
          <w:lang w:val="ru-RU"/>
        </w:rPr>
      </w:pPr>
    </w:p>
    <w:p w14:paraId="30958FCA" w14:textId="77777777" w:rsidR="00CB59CB" w:rsidRPr="00FE0A78" w:rsidRDefault="00FE0A78" w:rsidP="00B840DC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lang w:val="ru-RU"/>
        </w:rPr>
      </w:pPr>
      <w:r>
        <w:rPr>
          <w:rFonts w:ascii="Arial" w:hAnsi="Arial" w:cs="Arial"/>
          <w:b/>
          <w:bCs/>
          <w:color w:val="000000"/>
          <w:lang w:val="ru-RU"/>
        </w:rPr>
        <w:t>Хедж</w:t>
      </w:r>
      <w:r w:rsidRPr="00FE0A78">
        <w:rPr>
          <w:rFonts w:ascii="Arial" w:hAnsi="Arial" w:cs="Arial"/>
          <w:b/>
          <w:bCs/>
          <w:color w:val="000000"/>
          <w:lang w:val="ru-RU"/>
        </w:rPr>
        <w:t>-</w:t>
      </w:r>
      <w:r>
        <w:rPr>
          <w:rFonts w:ascii="Arial" w:hAnsi="Arial" w:cs="Arial"/>
          <w:b/>
          <w:bCs/>
          <w:color w:val="000000"/>
          <w:lang w:val="ru-RU"/>
        </w:rPr>
        <w:t>фонды</w:t>
      </w:r>
      <w:r w:rsidRPr="00FE0A78">
        <w:rPr>
          <w:rFonts w:ascii="Arial" w:hAnsi="Arial" w:cs="Arial"/>
          <w:b/>
          <w:bCs/>
          <w:color w:val="000000"/>
          <w:lang w:val="ru-RU"/>
        </w:rPr>
        <w:t xml:space="preserve"> </w:t>
      </w:r>
      <w:r>
        <w:rPr>
          <w:rFonts w:ascii="Arial" w:hAnsi="Arial" w:cs="Arial"/>
          <w:b/>
          <w:bCs/>
          <w:color w:val="000000"/>
          <w:lang w:val="ru-RU"/>
        </w:rPr>
        <w:t>идут</w:t>
      </w:r>
      <w:r w:rsidRPr="00FE0A78">
        <w:rPr>
          <w:rFonts w:ascii="Arial" w:hAnsi="Arial" w:cs="Arial"/>
          <w:b/>
          <w:bCs/>
          <w:color w:val="000000"/>
          <w:lang w:val="ru-RU"/>
        </w:rPr>
        <w:t xml:space="preserve"> </w:t>
      </w:r>
      <w:r>
        <w:rPr>
          <w:rFonts w:ascii="Arial" w:hAnsi="Arial" w:cs="Arial"/>
          <w:b/>
          <w:bCs/>
          <w:color w:val="000000"/>
          <w:lang w:val="ru-RU"/>
        </w:rPr>
        <w:t>в</w:t>
      </w:r>
      <w:r w:rsidRPr="00FE0A78">
        <w:rPr>
          <w:rFonts w:ascii="Arial" w:hAnsi="Arial" w:cs="Arial"/>
          <w:b/>
          <w:bCs/>
          <w:color w:val="000000"/>
          <w:lang w:val="ru-RU"/>
        </w:rPr>
        <w:t xml:space="preserve"> “</w:t>
      </w:r>
      <w:r w:rsidR="006C3DD2" w:rsidRPr="00574A30">
        <w:rPr>
          <w:rFonts w:ascii="Arial" w:hAnsi="Arial" w:cs="Arial"/>
          <w:b/>
          <w:bCs/>
          <w:color w:val="000000"/>
        </w:rPr>
        <w:t>risk</w:t>
      </w:r>
      <w:r w:rsidR="006C3DD2" w:rsidRPr="00FE0A78">
        <w:rPr>
          <w:rFonts w:ascii="Arial" w:hAnsi="Arial" w:cs="Arial"/>
          <w:b/>
          <w:bCs/>
          <w:color w:val="000000"/>
          <w:lang w:val="ru-RU"/>
        </w:rPr>
        <w:t>-</w:t>
      </w:r>
      <w:r>
        <w:rPr>
          <w:rFonts w:ascii="Arial" w:hAnsi="Arial" w:cs="Arial"/>
          <w:b/>
          <w:bCs/>
          <w:color w:val="000000"/>
        </w:rPr>
        <w:t>off</w:t>
      </w:r>
      <w:r w:rsidRPr="00FE0A78">
        <w:rPr>
          <w:rFonts w:ascii="Arial" w:hAnsi="Arial" w:cs="Arial"/>
          <w:b/>
          <w:bCs/>
          <w:color w:val="000000"/>
          <w:lang w:val="ru-RU"/>
        </w:rPr>
        <w:t xml:space="preserve">” </w:t>
      </w:r>
    </w:p>
    <w:p w14:paraId="74BA0123" w14:textId="77777777" w:rsidR="00FE0A78" w:rsidRPr="0070581E" w:rsidRDefault="00FE0A78" w:rsidP="00B840DC">
      <w:pPr>
        <w:autoSpaceDE w:val="0"/>
        <w:autoSpaceDN w:val="0"/>
        <w:adjustRightInd w:val="0"/>
        <w:jc w:val="both"/>
        <w:rPr>
          <w:rFonts w:ascii="Arial" w:hAnsi="Arial" w:cs="Arial"/>
          <w:bCs/>
          <w:color w:val="000000"/>
          <w:lang w:val="ru-RU"/>
        </w:rPr>
      </w:pPr>
    </w:p>
    <w:p w14:paraId="1ECA83DE" w14:textId="77777777" w:rsidR="00FE0A78" w:rsidRDefault="00F739D1" w:rsidP="00B840DC">
      <w:pPr>
        <w:autoSpaceDE w:val="0"/>
        <w:autoSpaceDN w:val="0"/>
        <w:adjustRightInd w:val="0"/>
        <w:jc w:val="both"/>
        <w:rPr>
          <w:rFonts w:ascii="Arial" w:hAnsi="Arial" w:cs="Arial"/>
          <w:bCs/>
          <w:color w:val="000000"/>
          <w:lang w:val="ru-RU"/>
        </w:rPr>
      </w:pPr>
      <w:r>
        <w:rPr>
          <w:rFonts w:ascii="Arial" w:hAnsi="Arial" w:cs="Arial"/>
          <w:bCs/>
          <w:color w:val="000000"/>
          <w:lang w:val="ru-RU"/>
        </w:rPr>
        <w:t>Результаты опроса менеджеров</w:t>
      </w:r>
      <w:r w:rsidR="00FE0A78">
        <w:rPr>
          <w:rFonts w:ascii="Arial" w:hAnsi="Arial" w:cs="Arial"/>
          <w:bCs/>
          <w:color w:val="000000"/>
          <w:lang w:val="ru-RU"/>
        </w:rPr>
        <w:t xml:space="preserve"> </w:t>
      </w:r>
      <w:proofErr w:type="gramStart"/>
      <w:r w:rsidR="00FE0A78">
        <w:rPr>
          <w:rFonts w:ascii="Arial" w:hAnsi="Arial" w:cs="Arial"/>
          <w:bCs/>
          <w:color w:val="000000"/>
          <w:lang w:val="ru-RU"/>
        </w:rPr>
        <w:t>хедж-фондов</w:t>
      </w:r>
      <w:proofErr w:type="gramEnd"/>
      <w:r w:rsidR="00FE0A78">
        <w:rPr>
          <w:rFonts w:ascii="Arial" w:hAnsi="Arial" w:cs="Arial"/>
          <w:bCs/>
          <w:color w:val="000000"/>
          <w:lang w:val="ru-RU"/>
        </w:rPr>
        <w:t xml:space="preserve"> </w:t>
      </w:r>
      <w:r>
        <w:rPr>
          <w:rFonts w:ascii="Arial" w:hAnsi="Arial" w:cs="Arial"/>
          <w:bCs/>
          <w:color w:val="000000"/>
          <w:lang w:val="ru-RU"/>
        </w:rPr>
        <w:t xml:space="preserve">в этом месяце демонстрируют смену инвестиционной парадигмы на </w:t>
      </w:r>
      <w:r w:rsidRPr="00F739D1">
        <w:rPr>
          <w:rFonts w:ascii="Arial" w:hAnsi="Arial" w:cs="Arial"/>
          <w:bCs/>
          <w:color w:val="000000"/>
          <w:lang w:val="ru-RU"/>
        </w:rPr>
        <w:t>“</w:t>
      </w:r>
      <w:r>
        <w:rPr>
          <w:rFonts w:ascii="Arial" w:hAnsi="Arial" w:cs="Arial"/>
          <w:bCs/>
          <w:color w:val="000000"/>
        </w:rPr>
        <w:t>risk</w:t>
      </w:r>
      <w:r w:rsidRPr="00F739D1">
        <w:rPr>
          <w:rFonts w:ascii="Arial" w:hAnsi="Arial" w:cs="Arial"/>
          <w:bCs/>
          <w:color w:val="000000"/>
          <w:lang w:val="ru-RU"/>
        </w:rPr>
        <w:t>-</w:t>
      </w:r>
      <w:r>
        <w:rPr>
          <w:rFonts w:ascii="Arial" w:hAnsi="Arial" w:cs="Arial"/>
          <w:bCs/>
          <w:color w:val="000000"/>
        </w:rPr>
        <w:t>off</w:t>
      </w:r>
      <w:r w:rsidRPr="00F739D1">
        <w:rPr>
          <w:rFonts w:ascii="Arial" w:hAnsi="Arial" w:cs="Arial"/>
          <w:bCs/>
          <w:color w:val="000000"/>
          <w:lang w:val="ru-RU"/>
        </w:rPr>
        <w:t>“</w:t>
      </w:r>
      <w:r>
        <w:rPr>
          <w:rFonts w:ascii="Arial" w:hAnsi="Arial" w:cs="Arial"/>
          <w:bCs/>
          <w:color w:val="000000"/>
          <w:lang w:val="ru-RU"/>
        </w:rPr>
        <w:t xml:space="preserve">, </w:t>
      </w:r>
      <w:r w:rsidR="00AC35D5">
        <w:rPr>
          <w:rFonts w:ascii="Arial" w:hAnsi="Arial" w:cs="Arial"/>
          <w:bCs/>
          <w:color w:val="000000"/>
          <w:lang w:val="ru-RU"/>
        </w:rPr>
        <w:t>что характеризуется о</w:t>
      </w:r>
      <w:r>
        <w:rPr>
          <w:rFonts w:ascii="Arial" w:hAnsi="Arial" w:cs="Arial"/>
          <w:bCs/>
          <w:color w:val="000000"/>
          <w:lang w:val="ru-RU"/>
        </w:rPr>
        <w:t xml:space="preserve">дновременным понижением уровня использования заемных средств и вложений в акции. </w:t>
      </w:r>
      <w:r w:rsidR="00402113">
        <w:rPr>
          <w:rFonts w:ascii="Arial" w:hAnsi="Arial" w:cs="Arial"/>
          <w:bCs/>
          <w:color w:val="000000"/>
          <w:lang w:val="ru-RU"/>
        </w:rPr>
        <w:t>Средне</w:t>
      </w:r>
      <w:r w:rsidR="00C819FD">
        <w:rPr>
          <w:rFonts w:ascii="Arial" w:hAnsi="Arial" w:cs="Arial"/>
          <w:bCs/>
          <w:color w:val="000000"/>
          <w:lang w:val="ru-RU"/>
        </w:rPr>
        <w:t>взвешенное</w:t>
      </w:r>
      <w:r w:rsidR="00402113">
        <w:rPr>
          <w:rFonts w:ascii="Arial" w:hAnsi="Arial" w:cs="Arial"/>
          <w:bCs/>
          <w:color w:val="000000"/>
          <w:lang w:val="ru-RU"/>
        </w:rPr>
        <w:t xml:space="preserve"> с</w:t>
      </w:r>
      <w:r w:rsidR="00D961A9">
        <w:rPr>
          <w:rFonts w:ascii="Arial" w:hAnsi="Arial" w:cs="Arial"/>
          <w:bCs/>
          <w:color w:val="000000"/>
          <w:lang w:val="ru-RU"/>
        </w:rPr>
        <w:t>оотношение совокупных активов к</w:t>
      </w:r>
      <w:r w:rsidR="00402113">
        <w:rPr>
          <w:rFonts w:ascii="Arial" w:hAnsi="Arial" w:cs="Arial"/>
          <w:bCs/>
          <w:color w:val="000000"/>
          <w:lang w:val="ru-RU"/>
        </w:rPr>
        <w:t xml:space="preserve"> </w:t>
      </w:r>
      <w:r w:rsidR="00402113">
        <w:rPr>
          <w:rFonts w:ascii="Arial" w:hAnsi="Arial" w:cs="Arial"/>
          <w:bCs/>
          <w:color w:val="000000"/>
          <w:lang w:val="ru-RU"/>
        </w:rPr>
        <w:lastRenderedPageBreak/>
        <w:t>капитал</w:t>
      </w:r>
      <w:r w:rsidR="00D961A9">
        <w:rPr>
          <w:rFonts w:ascii="Arial" w:hAnsi="Arial" w:cs="Arial"/>
          <w:bCs/>
          <w:color w:val="000000"/>
          <w:lang w:val="ru-RU"/>
        </w:rPr>
        <w:t>у</w:t>
      </w:r>
      <w:r w:rsidR="00402113">
        <w:rPr>
          <w:rFonts w:ascii="Arial" w:hAnsi="Arial" w:cs="Arial"/>
          <w:bCs/>
          <w:color w:val="000000"/>
          <w:lang w:val="ru-RU"/>
        </w:rPr>
        <w:t xml:space="preserve"> сократилось с 1,49 до 1,34 раз (самый низкий показател</w:t>
      </w:r>
      <w:r w:rsidR="00D961A9">
        <w:rPr>
          <w:rFonts w:ascii="Arial" w:hAnsi="Arial" w:cs="Arial"/>
          <w:bCs/>
          <w:color w:val="000000"/>
          <w:lang w:val="ru-RU"/>
        </w:rPr>
        <w:t xml:space="preserve">ь за </w:t>
      </w:r>
      <w:proofErr w:type="gramStart"/>
      <w:r w:rsidR="00D961A9">
        <w:rPr>
          <w:rFonts w:ascii="Arial" w:hAnsi="Arial" w:cs="Arial"/>
          <w:bCs/>
          <w:color w:val="000000"/>
          <w:lang w:val="ru-RU"/>
        </w:rPr>
        <w:t>последние</w:t>
      </w:r>
      <w:proofErr w:type="gramEnd"/>
      <w:r w:rsidR="00D961A9">
        <w:rPr>
          <w:rFonts w:ascii="Arial" w:hAnsi="Arial" w:cs="Arial"/>
          <w:bCs/>
          <w:color w:val="000000"/>
          <w:lang w:val="ru-RU"/>
        </w:rPr>
        <w:t xml:space="preserve"> 20 месяцев). Коэффициент</w:t>
      </w:r>
      <w:r w:rsidR="00402113">
        <w:rPr>
          <w:rFonts w:ascii="Arial" w:hAnsi="Arial" w:cs="Arial"/>
          <w:bCs/>
          <w:color w:val="000000"/>
          <w:lang w:val="ru-RU"/>
        </w:rPr>
        <w:t xml:space="preserve"> заемных средств, используемых 31% </w:t>
      </w:r>
      <w:proofErr w:type="gramStart"/>
      <w:r w:rsidR="00402113">
        <w:rPr>
          <w:rFonts w:ascii="Arial" w:hAnsi="Arial" w:cs="Arial"/>
          <w:bCs/>
          <w:color w:val="000000"/>
          <w:lang w:val="ru-RU"/>
        </w:rPr>
        <w:t>хедж-фондов</w:t>
      </w:r>
      <w:proofErr w:type="gramEnd"/>
      <w:r w:rsidR="00402113">
        <w:rPr>
          <w:rFonts w:ascii="Arial" w:hAnsi="Arial" w:cs="Arial"/>
          <w:bCs/>
          <w:color w:val="000000"/>
          <w:lang w:val="ru-RU"/>
        </w:rPr>
        <w:t>, ниже</w:t>
      </w:r>
      <w:r w:rsidR="00AC35D5">
        <w:rPr>
          <w:rFonts w:ascii="Arial" w:hAnsi="Arial" w:cs="Arial"/>
          <w:bCs/>
          <w:color w:val="000000"/>
          <w:lang w:val="ru-RU"/>
        </w:rPr>
        <w:t>,</w:t>
      </w:r>
      <w:r w:rsidR="00402113">
        <w:rPr>
          <w:rFonts w:ascii="Arial" w:hAnsi="Arial" w:cs="Arial"/>
          <w:bCs/>
          <w:color w:val="000000"/>
          <w:lang w:val="ru-RU"/>
        </w:rPr>
        <w:t xml:space="preserve"> чем 1</w:t>
      </w:r>
      <w:r w:rsidR="00C819FD">
        <w:rPr>
          <w:rFonts w:ascii="Arial" w:hAnsi="Arial" w:cs="Arial"/>
          <w:bCs/>
          <w:color w:val="000000"/>
          <w:lang w:val="ru-RU"/>
        </w:rPr>
        <w:t>, а</w:t>
      </w:r>
      <w:r w:rsidR="00402113">
        <w:rPr>
          <w:rFonts w:ascii="Arial" w:hAnsi="Arial" w:cs="Arial"/>
          <w:bCs/>
          <w:color w:val="000000"/>
          <w:lang w:val="ru-RU"/>
        </w:rPr>
        <w:t xml:space="preserve"> в январе таких </w:t>
      </w:r>
      <w:r w:rsidR="00AC35D5">
        <w:rPr>
          <w:rFonts w:ascii="Arial" w:hAnsi="Arial" w:cs="Arial"/>
          <w:bCs/>
          <w:color w:val="000000"/>
          <w:lang w:val="ru-RU"/>
        </w:rPr>
        <w:t>хедж-</w:t>
      </w:r>
      <w:r w:rsidR="00402113">
        <w:rPr>
          <w:rFonts w:ascii="Arial" w:hAnsi="Arial" w:cs="Arial"/>
          <w:bCs/>
          <w:color w:val="000000"/>
          <w:lang w:val="ru-RU"/>
        </w:rPr>
        <w:t>фондов было 19%.</w:t>
      </w:r>
    </w:p>
    <w:p w14:paraId="5A31A18E" w14:textId="77777777" w:rsidR="00402113" w:rsidRDefault="006472C6" w:rsidP="00B840DC">
      <w:pPr>
        <w:autoSpaceDE w:val="0"/>
        <w:autoSpaceDN w:val="0"/>
        <w:adjustRightInd w:val="0"/>
        <w:jc w:val="both"/>
        <w:rPr>
          <w:rFonts w:ascii="Arial" w:hAnsi="Arial" w:cs="Arial"/>
          <w:bCs/>
          <w:color w:val="000000"/>
          <w:lang w:val="ru-RU"/>
        </w:rPr>
      </w:pPr>
      <w:r>
        <w:rPr>
          <w:rFonts w:ascii="Arial" w:hAnsi="Arial" w:cs="Arial"/>
          <w:bCs/>
          <w:color w:val="000000"/>
          <w:lang w:val="ru-RU"/>
        </w:rPr>
        <w:t>Взвешенный чистый показатель</w:t>
      </w:r>
      <w:r w:rsidR="00402113">
        <w:rPr>
          <w:rFonts w:ascii="Arial" w:hAnsi="Arial" w:cs="Arial"/>
          <w:bCs/>
          <w:color w:val="000000"/>
          <w:lang w:val="ru-RU"/>
        </w:rPr>
        <w:t xml:space="preserve"> вложени</w:t>
      </w:r>
      <w:r>
        <w:rPr>
          <w:rFonts w:ascii="Arial" w:hAnsi="Arial" w:cs="Arial"/>
          <w:bCs/>
          <w:color w:val="000000"/>
          <w:lang w:val="ru-RU"/>
        </w:rPr>
        <w:t>й</w:t>
      </w:r>
      <w:r w:rsidR="00402113">
        <w:rPr>
          <w:rFonts w:ascii="Arial" w:hAnsi="Arial" w:cs="Arial"/>
          <w:bCs/>
          <w:color w:val="000000"/>
          <w:lang w:val="ru-RU"/>
        </w:rPr>
        <w:t xml:space="preserve"> в акции сократил</w:t>
      </w:r>
      <w:r>
        <w:rPr>
          <w:rFonts w:ascii="Arial" w:hAnsi="Arial" w:cs="Arial"/>
          <w:bCs/>
          <w:color w:val="000000"/>
          <w:lang w:val="ru-RU"/>
        </w:rPr>
        <w:t>ся</w:t>
      </w:r>
      <w:r w:rsidR="0070581E" w:rsidRPr="0070581E">
        <w:rPr>
          <w:rFonts w:ascii="Arial" w:hAnsi="Arial" w:cs="Arial"/>
          <w:bCs/>
          <w:color w:val="000000"/>
          <w:lang w:val="ru-RU"/>
        </w:rPr>
        <w:t xml:space="preserve"> </w:t>
      </w:r>
      <w:r w:rsidR="0070581E">
        <w:rPr>
          <w:rFonts w:ascii="Arial" w:hAnsi="Arial" w:cs="Arial"/>
          <w:bCs/>
          <w:color w:val="000000"/>
          <w:lang w:val="ru-RU"/>
        </w:rPr>
        <w:t>до</w:t>
      </w:r>
      <w:r w:rsidR="00402113">
        <w:rPr>
          <w:rFonts w:ascii="Arial" w:hAnsi="Arial" w:cs="Arial"/>
          <w:bCs/>
          <w:color w:val="000000"/>
          <w:lang w:val="ru-RU"/>
        </w:rPr>
        <w:t xml:space="preserve"> 29%, </w:t>
      </w:r>
      <w:r>
        <w:rPr>
          <w:rFonts w:ascii="Arial" w:hAnsi="Arial" w:cs="Arial"/>
          <w:bCs/>
          <w:color w:val="000000"/>
          <w:lang w:val="ru-RU"/>
        </w:rPr>
        <w:t>ч</w:t>
      </w:r>
      <w:r w:rsidR="00402113">
        <w:rPr>
          <w:rFonts w:ascii="Arial" w:hAnsi="Arial" w:cs="Arial"/>
          <w:bCs/>
          <w:color w:val="000000"/>
          <w:lang w:val="ru-RU"/>
        </w:rPr>
        <w:t xml:space="preserve">то на 3 п.п. ниже, чем </w:t>
      </w:r>
      <w:r w:rsidR="00D961A9">
        <w:rPr>
          <w:rFonts w:ascii="Arial" w:hAnsi="Arial" w:cs="Arial"/>
          <w:bCs/>
          <w:color w:val="000000"/>
          <w:lang w:val="ru-RU"/>
        </w:rPr>
        <w:t>в феврале</w:t>
      </w:r>
      <w:r w:rsidR="00402113">
        <w:rPr>
          <w:rFonts w:ascii="Arial" w:hAnsi="Arial" w:cs="Arial"/>
          <w:bCs/>
          <w:color w:val="000000"/>
          <w:lang w:val="ru-RU"/>
        </w:rPr>
        <w:t xml:space="preserve">, </w:t>
      </w:r>
      <w:r w:rsidR="00BD4338">
        <w:rPr>
          <w:rFonts w:ascii="Arial" w:hAnsi="Arial" w:cs="Arial"/>
          <w:bCs/>
          <w:color w:val="000000"/>
          <w:lang w:val="ru-RU"/>
        </w:rPr>
        <w:t xml:space="preserve">а </w:t>
      </w:r>
      <w:r w:rsidR="00402113">
        <w:rPr>
          <w:rFonts w:ascii="Arial" w:hAnsi="Arial" w:cs="Arial"/>
          <w:bCs/>
          <w:color w:val="000000"/>
          <w:lang w:val="ru-RU"/>
        </w:rPr>
        <w:t>в январе показатель был равен 38%.</w:t>
      </w:r>
      <w:r w:rsidR="00BD4338">
        <w:rPr>
          <w:rFonts w:ascii="Arial" w:hAnsi="Arial" w:cs="Arial"/>
          <w:bCs/>
          <w:color w:val="000000"/>
          <w:lang w:val="ru-RU"/>
        </w:rPr>
        <w:t xml:space="preserve"> Это самый низкий показатель с июня 2012 года.</w:t>
      </w:r>
    </w:p>
    <w:p w14:paraId="3D0FB07C" w14:textId="77777777" w:rsidR="00BD4338" w:rsidRPr="00402113" w:rsidRDefault="00BD4338" w:rsidP="00B840DC">
      <w:pPr>
        <w:autoSpaceDE w:val="0"/>
        <w:autoSpaceDN w:val="0"/>
        <w:adjustRightInd w:val="0"/>
        <w:jc w:val="both"/>
        <w:rPr>
          <w:rFonts w:ascii="Arial" w:hAnsi="Arial" w:cs="Arial"/>
          <w:bCs/>
          <w:color w:val="000000"/>
          <w:lang w:val="ru-RU"/>
        </w:rPr>
      </w:pPr>
    </w:p>
    <w:p w14:paraId="1DF24E1B" w14:textId="77777777" w:rsidR="00402113" w:rsidRDefault="00402113" w:rsidP="00B840DC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lang w:val="ru-RU"/>
        </w:rPr>
      </w:pPr>
      <w:r>
        <w:rPr>
          <w:rFonts w:ascii="Arial" w:hAnsi="Arial" w:cs="Arial"/>
          <w:b/>
          <w:bCs/>
          <w:color w:val="000000"/>
          <w:lang w:val="ru-RU"/>
        </w:rPr>
        <w:t>Оценки развивающихся рынков почти достигли минимума?</w:t>
      </w:r>
    </w:p>
    <w:p w14:paraId="73AB191A" w14:textId="77777777" w:rsidR="00402113" w:rsidRDefault="00402113" w:rsidP="00B840DC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lang w:val="ru-RU"/>
        </w:rPr>
      </w:pPr>
    </w:p>
    <w:p w14:paraId="05EEFC9A" w14:textId="77777777" w:rsidR="00402113" w:rsidRDefault="00BA1E9B" w:rsidP="00B840DC">
      <w:pPr>
        <w:autoSpaceDE w:val="0"/>
        <w:autoSpaceDN w:val="0"/>
        <w:adjustRightInd w:val="0"/>
        <w:jc w:val="both"/>
        <w:rPr>
          <w:rFonts w:ascii="Arial" w:hAnsi="Arial" w:cs="Arial"/>
          <w:bCs/>
          <w:color w:val="000000"/>
          <w:lang w:val="ru-RU"/>
        </w:rPr>
      </w:pPr>
      <w:r>
        <w:rPr>
          <w:rFonts w:ascii="Arial" w:hAnsi="Arial" w:cs="Arial"/>
          <w:bCs/>
          <w:color w:val="000000"/>
          <w:lang w:val="ru-RU"/>
        </w:rPr>
        <w:t>Инвесторы, принявшие участие в опросе, заключили, что пессимистичные настроения в отношении глобальных развивающихся рынков близки к тому, чтобы достигнуть своего предельного значения, и что улучшение уже не за горами. В то время как прогнозы по Китаю продолжают ухудшаться, инвесторы видят определенные сферы интереса в регионе.</w:t>
      </w:r>
    </w:p>
    <w:p w14:paraId="3C5D40B1" w14:textId="77777777" w:rsidR="00BA1E9B" w:rsidRDefault="00BA1E9B" w:rsidP="00B840DC">
      <w:pPr>
        <w:autoSpaceDE w:val="0"/>
        <w:autoSpaceDN w:val="0"/>
        <w:adjustRightInd w:val="0"/>
        <w:jc w:val="both"/>
        <w:rPr>
          <w:rFonts w:ascii="Arial" w:hAnsi="Arial" w:cs="Arial"/>
          <w:bCs/>
          <w:color w:val="000000"/>
          <w:lang w:val="ru-RU"/>
        </w:rPr>
      </w:pPr>
    </w:p>
    <w:p w14:paraId="6087883C" w14:textId="77777777" w:rsidR="00D961A9" w:rsidRDefault="00D961A9" w:rsidP="00B840DC">
      <w:pPr>
        <w:autoSpaceDE w:val="0"/>
        <w:autoSpaceDN w:val="0"/>
        <w:adjustRightInd w:val="0"/>
        <w:jc w:val="both"/>
        <w:rPr>
          <w:rFonts w:ascii="Arial" w:hAnsi="Arial" w:cs="Arial"/>
          <w:bCs/>
          <w:color w:val="000000"/>
          <w:lang w:val="ru-RU"/>
        </w:rPr>
      </w:pPr>
      <w:r>
        <w:rPr>
          <w:rFonts w:ascii="Arial" w:hAnsi="Arial" w:cs="Arial"/>
          <w:bCs/>
          <w:color w:val="000000"/>
          <w:lang w:val="ru-RU"/>
        </w:rPr>
        <w:t>47%</w:t>
      </w:r>
      <w:r w:rsidR="00BA1E9B">
        <w:rPr>
          <w:rFonts w:ascii="Arial" w:hAnsi="Arial" w:cs="Arial"/>
          <w:bCs/>
          <w:color w:val="000000"/>
          <w:lang w:val="ru-RU"/>
        </w:rPr>
        <w:t xml:space="preserve"> региональных портфельных управляющих</w:t>
      </w:r>
      <w:r>
        <w:rPr>
          <w:rFonts w:ascii="Arial" w:hAnsi="Arial" w:cs="Arial"/>
          <w:bCs/>
          <w:color w:val="000000"/>
          <w:lang w:val="ru-RU"/>
        </w:rPr>
        <w:t xml:space="preserve"> по Японии, Азиатско-Тихоокеанскому</w:t>
      </w:r>
      <w:r w:rsidR="00BA1E9B">
        <w:rPr>
          <w:rFonts w:ascii="Arial" w:hAnsi="Arial" w:cs="Arial"/>
          <w:bCs/>
          <w:color w:val="000000"/>
          <w:lang w:val="ru-RU"/>
        </w:rPr>
        <w:t xml:space="preserve"> региону и глобальным развивающимся рынкам ожидают, что китайская экономика будет ослабевать и дальше в течение ближайшего года</w:t>
      </w:r>
      <w:r w:rsidR="00271081">
        <w:rPr>
          <w:rFonts w:ascii="Arial" w:hAnsi="Arial" w:cs="Arial"/>
          <w:bCs/>
          <w:color w:val="000000"/>
          <w:lang w:val="ru-RU"/>
        </w:rPr>
        <w:t>;</w:t>
      </w:r>
      <w:r w:rsidR="00BA1E9B">
        <w:rPr>
          <w:rFonts w:ascii="Arial" w:hAnsi="Arial" w:cs="Arial"/>
          <w:bCs/>
          <w:color w:val="000000"/>
          <w:lang w:val="ru-RU"/>
        </w:rPr>
        <w:t xml:space="preserve"> это выше чем результат прошлого месяца, когда так ответил 41% респонденто</w:t>
      </w:r>
      <w:r>
        <w:rPr>
          <w:rFonts w:ascii="Arial" w:hAnsi="Arial" w:cs="Arial"/>
          <w:bCs/>
          <w:color w:val="000000"/>
          <w:lang w:val="ru-RU"/>
        </w:rPr>
        <w:t xml:space="preserve">в. Количество глобальных инвесторов, которые имеют в своем портфеле долю акций развивающихся рынков ниже среднего, </w:t>
      </w:r>
      <w:r w:rsidR="00271081">
        <w:rPr>
          <w:rFonts w:ascii="Arial" w:hAnsi="Arial" w:cs="Arial"/>
          <w:bCs/>
          <w:color w:val="000000"/>
          <w:lang w:val="ru-RU"/>
        </w:rPr>
        <w:t>увелич</w:t>
      </w:r>
      <w:r>
        <w:rPr>
          <w:rFonts w:ascii="Arial" w:hAnsi="Arial" w:cs="Arial"/>
          <w:bCs/>
          <w:color w:val="000000"/>
          <w:lang w:val="ru-RU"/>
        </w:rPr>
        <w:t>илось на 2 п.п. по сравнению с предыдущим месяцем и достигло рекордного минимума в 31%.</w:t>
      </w:r>
    </w:p>
    <w:p w14:paraId="4A826001" w14:textId="77777777" w:rsidR="009C3BF3" w:rsidRDefault="009C3BF3" w:rsidP="00B840DC">
      <w:pPr>
        <w:autoSpaceDE w:val="0"/>
        <w:autoSpaceDN w:val="0"/>
        <w:adjustRightInd w:val="0"/>
        <w:jc w:val="both"/>
        <w:rPr>
          <w:rFonts w:ascii="Arial" w:hAnsi="Arial" w:cs="Arial"/>
          <w:bCs/>
          <w:color w:val="000000"/>
          <w:lang w:val="ru-RU"/>
        </w:rPr>
      </w:pPr>
    </w:p>
    <w:p w14:paraId="06A9EA06" w14:textId="77777777" w:rsidR="00CB4E30" w:rsidRDefault="00CB4E30" w:rsidP="00B840DC">
      <w:pPr>
        <w:autoSpaceDE w:val="0"/>
        <w:autoSpaceDN w:val="0"/>
        <w:adjustRightInd w:val="0"/>
        <w:jc w:val="both"/>
        <w:rPr>
          <w:rFonts w:ascii="Arial" w:hAnsi="Arial" w:cs="Arial"/>
          <w:bCs/>
          <w:color w:val="000000"/>
          <w:lang w:val="ru-RU"/>
        </w:rPr>
      </w:pPr>
      <w:r>
        <w:rPr>
          <w:rFonts w:ascii="Arial" w:hAnsi="Arial" w:cs="Arial"/>
          <w:bCs/>
          <w:color w:val="000000"/>
          <w:lang w:val="ru-RU"/>
        </w:rPr>
        <w:t xml:space="preserve">С другой стороны, инвесторы отметили, что они видят потенциальную ценность в регионе. Рекордные 49% глобальных инвесторов верят, что развивающиеся рынки являются самым недооцененным регионом, в январе такое мнение высказывали 36% инвесторов. </w:t>
      </w:r>
    </w:p>
    <w:p w14:paraId="3F838B9F" w14:textId="77777777" w:rsidR="00D961A9" w:rsidRDefault="00D961A9" w:rsidP="00B840DC">
      <w:pPr>
        <w:autoSpaceDE w:val="0"/>
        <w:autoSpaceDN w:val="0"/>
        <w:adjustRightInd w:val="0"/>
        <w:jc w:val="both"/>
        <w:rPr>
          <w:rFonts w:ascii="Arial" w:hAnsi="Arial" w:cs="Arial"/>
          <w:bCs/>
          <w:color w:val="000000"/>
          <w:lang w:val="ru-RU"/>
        </w:rPr>
      </w:pPr>
    </w:p>
    <w:p w14:paraId="34902961" w14:textId="77777777" w:rsidR="00CB4E30" w:rsidRDefault="00CB4E30" w:rsidP="00B840DC">
      <w:pPr>
        <w:autoSpaceDE w:val="0"/>
        <w:autoSpaceDN w:val="0"/>
        <w:adjustRightInd w:val="0"/>
        <w:jc w:val="both"/>
        <w:rPr>
          <w:rFonts w:ascii="Arial" w:hAnsi="Arial" w:cs="Arial"/>
          <w:bCs/>
          <w:color w:val="000000"/>
          <w:lang w:val="ru-RU"/>
        </w:rPr>
      </w:pPr>
      <w:r>
        <w:rPr>
          <w:rFonts w:ascii="Arial" w:hAnsi="Arial" w:cs="Arial"/>
          <w:bCs/>
          <w:color w:val="000000"/>
          <w:lang w:val="ru-RU"/>
        </w:rPr>
        <w:t>Более того, доля инвесторов, которые считают, что развивающиеся рынки – это регион, в который они хотели бы уменьшить свои инвестиции в ближайший год</w:t>
      </w:r>
      <w:r w:rsidR="00D961A9">
        <w:rPr>
          <w:rFonts w:ascii="Arial" w:hAnsi="Arial" w:cs="Arial"/>
          <w:bCs/>
          <w:color w:val="000000"/>
          <w:lang w:val="ru-RU"/>
        </w:rPr>
        <w:t>,</w:t>
      </w:r>
      <w:r>
        <w:rPr>
          <w:rFonts w:ascii="Arial" w:hAnsi="Arial" w:cs="Arial"/>
          <w:bCs/>
          <w:color w:val="000000"/>
          <w:lang w:val="ru-RU"/>
        </w:rPr>
        <w:t xml:space="preserve"> на три процентных пункта сократилась по отношению к предыдущему месяцу и составила 21%.</w:t>
      </w:r>
    </w:p>
    <w:p w14:paraId="1990472E" w14:textId="77777777" w:rsidR="00CB4E30" w:rsidRDefault="00CB4E30" w:rsidP="00B840DC">
      <w:pPr>
        <w:autoSpaceDE w:val="0"/>
        <w:autoSpaceDN w:val="0"/>
        <w:adjustRightInd w:val="0"/>
        <w:jc w:val="both"/>
        <w:rPr>
          <w:rFonts w:ascii="Arial" w:hAnsi="Arial" w:cs="Arial"/>
          <w:bCs/>
          <w:color w:val="000000"/>
          <w:lang w:val="ru-RU"/>
        </w:rPr>
      </w:pPr>
    </w:p>
    <w:p w14:paraId="4F077A7D" w14:textId="77777777" w:rsidR="00B840DC" w:rsidRPr="00B840DC" w:rsidRDefault="00B840DC" w:rsidP="00B840DC">
      <w:pPr>
        <w:autoSpaceDE w:val="0"/>
        <w:autoSpaceDN w:val="0"/>
        <w:adjustRightInd w:val="0"/>
        <w:jc w:val="both"/>
        <w:rPr>
          <w:rFonts w:ascii="Arial" w:hAnsi="Arial" w:cs="Arial"/>
          <w:bCs/>
          <w:color w:val="000000"/>
          <w:lang w:val="ru-RU"/>
        </w:rPr>
      </w:pPr>
    </w:p>
    <w:p w14:paraId="6CF2F1E3" w14:textId="77777777" w:rsidR="00B840DC" w:rsidRPr="00B840DC" w:rsidRDefault="00B840DC" w:rsidP="00B840DC">
      <w:pPr>
        <w:autoSpaceDE w:val="0"/>
        <w:autoSpaceDN w:val="0"/>
        <w:adjustRightInd w:val="0"/>
        <w:jc w:val="both"/>
        <w:rPr>
          <w:rFonts w:ascii="Arial" w:hAnsi="Arial" w:cs="Arial"/>
          <w:bCs/>
          <w:color w:val="000000"/>
        </w:rPr>
      </w:pPr>
    </w:p>
    <w:p w14:paraId="3F36818F" w14:textId="77777777" w:rsidR="0098081D" w:rsidRPr="00B840DC" w:rsidRDefault="0098081D" w:rsidP="00B840DC">
      <w:pPr>
        <w:autoSpaceDE w:val="0"/>
        <w:autoSpaceDN w:val="0"/>
        <w:adjustRightInd w:val="0"/>
        <w:jc w:val="both"/>
        <w:rPr>
          <w:rFonts w:ascii="Arial" w:hAnsi="Arial" w:cs="Arial"/>
          <w:bCs/>
          <w:lang w:bidi="th-TH"/>
        </w:rPr>
      </w:pPr>
    </w:p>
    <w:p w14:paraId="29151A9A" w14:textId="77777777" w:rsidR="00B840DC" w:rsidRPr="00B840DC" w:rsidRDefault="00B840DC">
      <w:pPr>
        <w:rPr>
          <w:rFonts w:ascii="Arial" w:hAnsi="Arial" w:cs="Arial"/>
          <w:b/>
          <w:bCs/>
          <w:lang w:bidi="th-TH"/>
        </w:rPr>
      </w:pPr>
      <w:r w:rsidRPr="00B840DC">
        <w:rPr>
          <w:rFonts w:ascii="Arial" w:hAnsi="Arial" w:cs="Arial"/>
          <w:b/>
          <w:bCs/>
          <w:lang w:bidi="th-TH"/>
        </w:rPr>
        <w:br w:type="page"/>
      </w:r>
    </w:p>
    <w:p w14:paraId="29AA3CA5" w14:textId="77777777" w:rsidR="005963AB" w:rsidRPr="00BE6FF8" w:rsidRDefault="005963AB" w:rsidP="00B840DC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lang w:val="ru-RU" w:bidi="th-TH"/>
        </w:rPr>
      </w:pPr>
      <w:r w:rsidRPr="00BE6FF8">
        <w:rPr>
          <w:rFonts w:ascii="Arial" w:hAnsi="Arial" w:cs="Arial"/>
          <w:b/>
          <w:bCs/>
          <w:lang w:val="ru-RU" w:bidi="th-TH"/>
        </w:rPr>
        <w:lastRenderedPageBreak/>
        <w:t>Опрос фондовых управляющих</w:t>
      </w:r>
    </w:p>
    <w:p w14:paraId="02E55059" w14:textId="77777777" w:rsidR="005963AB" w:rsidRPr="00F81EEA" w:rsidRDefault="005963AB" w:rsidP="00B840DC">
      <w:pPr>
        <w:autoSpaceDE w:val="0"/>
        <w:autoSpaceDN w:val="0"/>
        <w:adjustRightInd w:val="0"/>
        <w:jc w:val="both"/>
        <w:rPr>
          <w:rFonts w:ascii="Arial" w:hAnsi="Arial" w:cs="Arial"/>
          <w:bCs/>
          <w:lang w:val="ru-RU" w:bidi="th-TH"/>
        </w:rPr>
      </w:pPr>
    </w:p>
    <w:p w14:paraId="324827F8" w14:textId="77777777" w:rsidR="005963AB" w:rsidRPr="00F81EEA" w:rsidRDefault="005963AB" w:rsidP="00B840DC">
      <w:pPr>
        <w:autoSpaceDE w:val="0"/>
        <w:autoSpaceDN w:val="0"/>
        <w:adjustRightInd w:val="0"/>
        <w:jc w:val="both"/>
        <w:rPr>
          <w:rFonts w:ascii="Arial" w:hAnsi="Arial" w:cs="Arial"/>
          <w:bCs/>
          <w:lang w:val="ru-RU" w:bidi="th-TH"/>
        </w:rPr>
      </w:pPr>
      <w:r>
        <w:rPr>
          <w:rFonts w:ascii="Arial" w:hAnsi="Arial" w:cs="Arial"/>
          <w:bCs/>
          <w:lang w:val="ru-RU" w:bidi="th-TH"/>
        </w:rPr>
        <w:t xml:space="preserve">В </w:t>
      </w:r>
      <w:r w:rsidR="00540B5A">
        <w:rPr>
          <w:rFonts w:ascii="Arial" w:hAnsi="Arial" w:cs="Arial"/>
          <w:bCs/>
          <w:lang w:val="ru-RU" w:bidi="th-TH"/>
        </w:rPr>
        <w:t>опросе, проведенном 7—13 марта</w:t>
      </w:r>
      <w:r>
        <w:rPr>
          <w:rFonts w:ascii="Arial" w:hAnsi="Arial" w:cs="Arial"/>
          <w:bCs/>
          <w:lang w:val="ru-RU" w:bidi="th-TH"/>
        </w:rPr>
        <w:t xml:space="preserve"> 2014 г., принял участие </w:t>
      </w:r>
      <w:r w:rsidR="00540B5A">
        <w:rPr>
          <w:rFonts w:ascii="Arial" w:hAnsi="Arial" w:cs="Arial"/>
          <w:bCs/>
          <w:lang w:val="ru-RU" w:bidi="th-TH"/>
        </w:rPr>
        <w:t>241</w:t>
      </w:r>
      <w:r w:rsidRPr="00F81EEA">
        <w:rPr>
          <w:rFonts w:ascii="Arial" w:hAnsi="Arial" w:cs="Arial"/>
          <w:bCs/>
          <w:lang w:val="ru-RU" w:bidi="th-TH"/>
        </w:rPr>
        <w:t xml:space="preserve"> </w:t>
      </w:r>
      <w:r w:rsidR="00540B5A">
        <w:rPr>
          <w:rFonts w:ascii="Arial" w:hAnsi="Arial" w:cs="Arial"/>
          <w:bCs/>
          <w:lang w:val="ru-RU" w:bidi="th-TH"/>
        </w:rPr>
        <w:t>инвестор</w:t>
      </w:r>
      <w:r>
        <w:rPr>
          <w:rFonts w:ascii="Arial" w:hAnsi="Arial" w:cs="Arial"/>
          <w:bCs/>
          <w:lang w:val="ru-RU" w:bidi="th-TH"/>
        </w:rPr>
        <w:t xml:space="preserve"> по всему миру. Общая стоимость активов, находящихся под их управлением, составляет </w:t>
      </w:r>
      <w:r w:rsidR="00540B5A">
        <w:rPr>
          <w:rFonts w:ascii="Arial" w:hAnsi="Arial" w:cs="Arial"/>
          <w:bCs/>
          <w:lang w:val="ru-RU" w:bidi="th-TH"/>
        </w:rPr>
        <w:t>636</w:t>
      </w:r>
      <w:r w:rsidRPr="00F81EEA">
        <w:rPr>
          <w:rFonts w:ascii="Arial" w:hAnsi="Arial" w:cs="Arial"/>
          <w:bCs/>
          <w:lang w:val="ru-RU" w:bidi="th-TH"/>
        </w:rPr>
        <w:t xml:space="preserve"> </w:t>
      </w:r>
      <w:proofErr w:type="gramStart"/>
      <w:r>
        <w:rPr>
          <w:rFonts w:ascii="Arial" w:hAnsi="Arial" w:cs="Arial"/>
          <w:bCs/>
          <w:lang w:val="ru-RU" w:bidi="th-TH"/>
        </w:rPr>
        <w:t>млрд</w:t>
      </w:r>
      <w:proofErr w:type="gramEnd"/>
      <w:r>
        <w:rPr>
          <w:rFonts w:ascii="Arial" w:hAnsi="Arial" w:cs="Arial"/>
          <w:bCs/>
          <w:lang w:val="ru-RU" w:bidi="th-TH"/>
        </w:rPr>
        <w:t xml:space="preserve"> долл. США</w:t>
      </w:r>
      <w:r w:rsidRPr="00F81EEA">
        <w:rPr>
          <w:rFonts w:ascii="Arial" w:hAnsi="Arial" w:cs="Arial"/>
          <w:bCs/>
          <w:lang w:val="ru-RU" w:bidi="th-TH"/>
        </w:rPr>
        <w:t>.</w:t>
      </w:r>
      <w:r>
        <w:rPr>
          <w:rFonts w:ascii="Arial" w:hAnsi="Arial" w:cs="Arial"/>
          <w:bCs/>
          <w:lang w:val="ru-RU" w:bidi="th-TH"/>
        </w:rPr>
        <w:t xml:space="preserve"> В глобальном опросе участвовало </w:t>
      </w:r>
      <w:r w:rsidR="00540B5A">
        <w:rPr>
          <w:rFonts w:ascii="Arial" w:hAnsi="Arial" w:cs="Arial"/>
          <w:bCs/>
          <w:lang w:val="ru-RU" w:bidi="th-TH"/>
        </w:rPr>
        <w:t xml:space="preserve">192 </w:t>
      </w:r>
      <w:r>
        <w:rPr>
          <w:rFonts w:ascii="Arial" w:hAnsi="Arial" w:cs="Arial"/>
          <w:bCs/>
          <w:lang w:val="ru-RU" w:bidi="th-TH"/>
        </w:rPr>
        <w:t xml:space="preserve">управляющих активами общей стоимостью </w:t>
      </w:r>
      <w:r w:rsidR="00540B5A">
        <w:rPr>
          <w:rFonts w:ascii="Arial" w:hAnsi="Arial" w:cs="Arial"/>
          <w:bCs/>
          <w:lang w:val="ru-RU" w:bidi="th-TH"/>
        </w:rPr>
        <w:t>509</w:t>
      </w:r>
      <w:r w:rsidRPr="00F81EEA">
        <w:rPr>
          <w:rFonts w:ascii="Arial" w:hAnsi="Arial" w:cs="Arial"/>
          <w:bCs/>
          <w:lang w:val="ru-RU" w:bidi="th-TH"/>
        </w:rPr>
        <w:t xml:space="preserve"> </w:t>
      </w:r>
      <w:proofErr w:type="gramStart"/>
      <w:r>
        <w:rPr>
          <w:rFonts w:ascii="Arial" w:hAnsi="Arial" w:cs="Arial"/>
          <w:bCs/>
          <w:lang w:val="ru-RU" w:bidi="th-TH"/>
        </w:rPr>
        <w:t>млрд</w:t>
      </w:r>
      <w:proofErr w:type="gramEnd"/>
      <w:r>
        <w:rPr>
          <w:rFonts w:ascii="Arial" w:hAnsi="Arial" w:cs="Arial"/>
          <w:bCs/>
          <w:lang w:val="ru-RU" w:bidi="th-TH"/>
        </w:rPr>
        <w:t xml:space="preserve"> долл. США</w:t>
      </w:r>
      <w:r w:rsidRPr="00F81EEA">
        <w:rPr>
          <w:rFonts w:ascii="Arial" w:hAnsi="Arial" w:cs="Arial"/>
          <w:bCs/>
          <w:lang w:val="ru-RU" w:bidi="th-TH"/>
        </w:rPr>
        <w:t xml:space="preserve">. </w:t>
      </w:r>
      <w:r>
        <w:rPr>
          <w:rFonts w:ascii="Arial" w:hAnsi="Arial" w:cs="Arial"/>
          <w:bCs/>
          <w:lang w:val="ru-RU" w:bidi="th-TH"/>
        </w:rPr>
        <w:t xml:space="preserve">В региональных опросах приняли участие </w:t>
      </w:r>
      <w:r w:rsidRPr="00F81EEA">
        <w:rPr>
          <w:rFonts w:ascii="Arial" w:hAnsi="Arial" w:cs="Arial"/>
          <w:bCs/>
          <w:lang w:val="ru-RU" w:bidi="th-TH"/>
        </w:rPr>
        <w:t>11</w:t>
      </w:r>
      <w:r w:rsidR="00540B5A">
        <w:rPr>
          <w:rFonts w:ascii="Arial" w:hAnsi="Arial" w:cs="Arial"/>
          <w:bCs/>
          <w:lang w:val="ru-RU" w:bidi="th-TH"/>
        </w:rPr>
        <w:t>8</w:t>
      </w:r>
      <w:r w:rsidRPr="00F81EEA">
        <w:rPr>
          <w:rFonts w:ascii="Arial" w:hAnsi="Arial" w:cs="Arial"/>
          <w:bCs/>
          <w:lang w:val="ru-RU" w:bidi="th-TH"/>
        </w:rPr>
        <w:t xml:space="preserve"> </w:t>
      </w:r>
      <w:r>
        <w:rPr>
          <w:rFonts w:ascii="Arial" w:hAnsi="Arial" w:cs="Arial"/>
          <w:bCs/>
          <w:lang w:val="ru-RU" w:bidi="th-TH"/>
        </w:rPr>
        <w:t xml:space="preserve">управляющих активами общей стоимостью </w:t>
      </w:r>
      <w:r w:rsidR="00540B5A">
        <w:rPr>
          <w:rFonts w:ascii="Arial" w:hAnsi="Arial" w:cs="Arial"/>
          <w:bCs/>
          <w:lang w:val="ru-RU" w:bidi="th-TH"/>
        </w:rPr>
        <w:t>248</w:t>
      </w:r>
      <w:r w:rsidRPr="00F81EEA">
        <w:rPr>
          <w:rFonts w:ascii="Arial" w:hAnsi="Arial" w:cs="Arial"/>
          <w:bCs/>
          <w:lang w:val="ru-RU" w:bidi="th-TH"/>
        </w:rPr>
        <w:t xml:space="preserve"> </w:t>
      </w:r>
      <w:proofErr w:type="gramStart"/>
      <w:r>
        <w:rPr>
          <w:rFonts w:ascii="Arial" w:hAnsi="Arial" w:cs="Arial"/>
          <w:bCs/>
          <w:lang w:val="ru-RU" w:bidi="th-TH"/>
        </w:rPr>
        <w:t>млрд</w:t>
      </w:r>
      <w:proofErr w:type="gramEnd"/>
      <w:r>
        <w:rPr>
          <w:rFonts w:ascii="Arial" w:hAnsi="Arial" w:cs="Arial"/>
          <w:bCs/>
          <w:lang w:val="ru-RU" w:bidi="th-TH"/>
        </w:rPr>
        <w:t xml:space="preserve"> долл. США</w:t>
      </w:r>
      <w:r w:rsidRPr="00F81EEA">
        <w:rPr>
          <w:rFonts w:ascii="Arial" w:hAnsi="Arial" w:cs="Arial"/>
          <w:bCs/>
          <w:lang w:val="ru-RU" w:bidi="th-TH"/>
        </w:rPr>
        <w:t xml:space="preserve">. </w:t>
      </w:r>
      <w:r>
        <w:rPr>
          <w:rFonts w:ascii="Arial" w:hAnsi="Arial" w:cs="Arial"/>
          <w:bCs/>
          <w:lang w:val="ru-RU" w:bidi="th-TH"/>
        </w:rPr>
        <w:t xml:space="preserve">Опрос проводился аналитическим подразделением </w:t>
      </w:r>
      <w:proofErr w:type="spellStart"/>
      <w:r w:rsidRPr="00F81EEA">
        <w:rPr>
          <w:rFonts w:ascii="Arial" w:hAnsi="Arial" w:cs="Arial"/>
          <w:bCs/>
          <w:lang w:val="ru-RU" w:bidi="th-TH"/>
        </w:rPr>
        <w:t>BofA</w:t>
      </w:r>
      <w:proofErr w:type="spellEnd"/>
      <w:r w:rsidRPr="00F81EEA">
        <w:rPr>
          <w:rFonts w:ascii="Arial" w:hAnsi="Arial" w:cs="Arial"/>
          <w:bCs/>
          <w:lang w:val="ru-RU" w:bidi="th-TH"/>
        </w:rPr>
        <w:t xml:space="preserve"> </w:t>
      </w:r>
      <w:proofErr w:type="spellStart"/>
      <w:r w:rsidRPr="00F81EEA">
        <w:rPr>
          <w:rFonts w:ascii="Arial" w:hAnsi="Arial" w:cs="Arial"/>
          <w:bCs/>
          <w:lang w:val="ru-RU" w:bidi="th-TH"/>
        </w:rPr>
        <w:t>Merrill</w:t>
      </w:r>
      <w:proofErr w:type="spellEnd"/>
      <w:r w:rsidRPr="00F81EEA">
        <w:rPr>
          <w:rFonts w:ascii="Arial" w:hAnsi="Arial" w:cs="Arial"/>
          <w:bCs/>
          <w:lang w:val="ru-RU" w:bidi="th-TH"/>
        </w:rPr>
        <w:t xml:space="preserve"> </w:t>
      </w:r>
      <w:proofErr w:type="spellStart"/>
      <w:r w:rsidRPr="00F81EEA">
        <w:rPr>
          <w:rFonts w:ascii="Arial" w:hAnsi="Arial" w:cs="Arial"/>
          <w:bCs/>
          <w:lang w:val="ru-RU" w:bidi="th-TH"/>
        </w:rPr>
        <w:t>Lynch</w:t>
      </w:r>
      <w:proofErr w:type="spellEnd"/>
      <w:r w:rsidRPr="00F81EEA">
        <w:rPr>
          <w:rFonts w:ascii="Arial" w:hAnsi="Arial" w:cs="Arial"/>
          <w:bCs/>
          <w:lang w:val="ru-RU" w:bidi="th-TH"/>
        </w:rPr>
        <w:t xml:space="preserve"> </w:t>
      </w:r>
      <w:r>
        <w:rPr>
          <w:rFonts w:ascii="Arial" w:hAnsi="Arial" w:cs="Arial"/>
          <w:bCs/>
          <w:lang w:val="ru-RU" w:bidi="th-TH"/>
        </w:rPr>
        <w:t>при участии компании</w:t>
      </w:r>
      <w:r w:rsidRPr="00161A6B">
        <w:rPr>
          <w:rFonts w:ascii="Arial" w:hAnsi="Arial" w:cs="Arial"/>
          <w:bCs/>
          <w:lang w:val="ru-RU" w:bidi="th-TH"/>
        </w:rPr>
        <w:t xml:space="preserve"> </w:t>
      </w:r>
      <w:r w:rsidRPr="00F81EEA">
        <w:rPr>
          <w:rFonts w:ascii="Arial" w:hAnsi="Arial" w:cs="Arial"/>
          <w:bCs/>
          <w:lang w:val="ru-RU" w:bidi="th-TH"/>
        </w:rPr>
        <w:t>TNS</w:t>
      </w:r>
      <w:r>
        <w:rPr>
          <w:rFonts w:ascii="Arial" w:hAnsi="Arial" w:cs="Arial"/>
          <w:bCs/>
          <w:lang w:val="ru-RU" w:bidi="th-TH"/>
        </w:rPr>
        <w:t>, специализирующейся на изучении рынков</w:t>
      </w:r>
      <w:r w:rsidRPr="00F81EEA">
        <w:rPr>
          <w:rFonts w:ascii="Arial" w:hAnsi="Arial" w:cs="Arial"/>
          <w:bCs/>
          <w:lang w:val="ru-RU" w:bidi="th-TH"/>
        </w:rPr>
        <w:t xml:space="preserve">. </w:t>
      </w:r>
      <w:r>
        <w:rPr>
          <w:rFonts w:ascii="Arial" w:hAnsi="Arial" w:cs="Arial"/>
          <w:bCs/>
          <w:lang w:val="ru-RU" w:bidi="th-TH"/>
        </w:rPr>
        <w:t xml:space="preserve">Через свою международную сеть, охватывающую более </w:t>
      </w:r>
      <w:r w:rsidRPr="00F81EEA">
        <w:rPr>
          <w:rFonts w:ascii="Arial" w:hAnsi="Arial" w:cs="Arial"/>
          <w:bCs/>
          <w:lang w:val="ru-RU" w:bidi="th-TH"/>
        </w:rPr>
        <w:t xml:space="preserve">50 </w:t>
      </w:r>
      <w:r>
        <w:rPr>
          <w:rFonts w:ascii="Arial" w:hAnsi="Arial" w:cs="Arial"/>
          <w:bCs/>
          <w:lang w:val="ru-RU" w:bidi="th-TH"/>
        </w:rPr>
        <w:t>стран</w:t>
      </w:r>
      <w:r w:rsidRPr="00F81EEA">
        <w:rPr>
          <w:rFonts w:ascii="Arial" w:hAnsi="Arial" w:cs="Arial"/>
          <w:bCs/>
          <w:lang w:val="ru-RU" w:bidi="th-TH"/>
        </w:rPr>
        <w:t xml:space="preserve">, TNS </w:t>
      </w:r>
      <w:r>
        <w:rPr>
          <w:rFonts w:ascii="Arial" w:hAnsi="Arial" w:cs="Arial"/>
          <w:bCs/>
          <w:lang w:val="ru-RU" w:bidi="th-TH"/>
        </w:rPr>
        <w:t>предоставляет маркетинговые информационные услуги в более чем 80 странах. Среди ее клиентов — как национальные организации, так и те, чья деятельность выходит за рамки одной страны</w:t>
      </w:r>
      <w:r w:rsidRPr="00F81EEA">
        <w:rPr>
          <w:rFonts w:ascii="Arial" w:hAnsi="Arial" w:cs="Arial"/>
          <w:bCs/>
          <w:lang w:val="ru-RU" w:bidi="th-TH"/>
        </w:rPr>
        <w:t xml:space="preserve">. </w:t>
      </w:r>
      <w:r>
        <w:rPr>
          <w:rFonts w:ascii="Arial" w:hAnsi="Arial" w:cs="Arial"/>
          <w:bCs/>
          <w:lang w:val="ru-RU" w:bidi="th-TH"/>
        </w:rPr>
        <w:t>Компания является четвертой</w:t>
      </w:r>
      <w:r w:rsidRPr="000C7C44">
        <w:rPr>
          <w:rFonts w:ascii="Arial" w:hAnsi="Arial" w:cs="Arial"/>
          <w:bCs/>
          <w:lang w:val="ru-RU" w:bidi="th-TH"/>
        </w:rPr>
        <w:t xml:space="preserve"> </w:t>
      </w:r>
      <w:r>
        <w:rPr>
          <w:rFonts w:ascii="Arial" w:hAnsi="Arial" w:cs="Arial"/>
          <w:bCs/>
          <w:lang w:val="ru-RU" w:bidi="th-TH"/>
        </w:rPr>
        <w:t>в мире группой по информации о рынках</w:t>
      </w:r>
      <w:r w:rsidRPr="00F81EEA">
        <w:rPr>
          <w:rFonts w:ascii="Arial" w:hAnsi="Arial" w:cs="Arial"/>
          <w:bCs/>
          <w:lang w:val="ru-RU" w:bidi="th-TH"/>
        </w:rPr>
        <w:t>.</w:t>
      </w:r>
    </w:p>
    <w:p w14:paraId="1532336F" w14:textId="77777777" w:rsidR="005963AB" w:rsidRPr="00F81EEA" w:rsidRDefault="005963AB" w:rsidP="00B840DC">
      <w:pPr>
        <w:autoSpaceDE w:val="0"/>
        <w:autoSpaceDN w:val="0"/>
        <w:adjustRightInd w:val="0"/>
        <w:jc w:val="both"/>
        <w:rPr>
          <w:rFonts w:ascii="Arial" w:hAnsi="Arial" w:cs="Arial"/>
          <w:bCs/>
          <w:lang w:val="ru-RU" w:bidi="th-TH"/>
        </w:rPr>
      </w:pPr>
    </w:p>
    <w:p w14:paraId="41EBE7BD" w14:textId="77777777" w:rsidR="005963AB" w:rsidRPr="00F81EEA" w:rsidRDefault="005963AB" w:rsidP="00B840DC">
      <w:pPr>
        <w:autoSpaceDE w:val="0"/>
        <w:autoSpaceDN w:val="0"/>
        <w:adjustRightInd w:val="0"/>
        <w:jc w:val="both"/>
        <w:rPr>
          <w:rFonts w:ascii="Arial" w:hAnsi="Arial" w:cs="Arial"/>
          <w:b/>
          <w:lang w:val="ru-RU"/>
        </w:rPr>
      </w:pPr>
      <w:r>
        <w:rPr>
          <w:rFonts w:ascii="Arial" w:hAnsi="Arial" w:cs="Arial"/>
          <w:b/>
          <w:lang w:val="ru-RU"/>
        </w:rPr>
        <w:t xml:space="preserve">Глобальное аналитическое подразделение </w:t>
      </w:r>
      <w:proofErr w:type="spellStart"/>
      <w:r w:rsidRPr="00F81EEA">
        <w:rPr>
          <w:rFonts w:ascii="Arial" w:hAnsi="Arial" w:cs="Arial"/>
          <w:b/>
          <w:lang w:val="ru-RU"/>
        </w:rPr>
        <w:t>BofA</w:t>
      </w:r>
      <w:proofErr w:type="spellEnd"/>
      <w:r w:rsidRPr="00F81EEA">
        <w:rPr>
          <w:rFonts w:ascii="Arial" w:hAnsi="Arial" w:cs="Arial"/>
          <w:b/>
          <w:lang w:val="ru-RU"/>
        </w:rPr>
        <w:t xml:space="preserve"> </w:t>
      </w:r>
      <w:proofErr w:type="spellStart"/>
      <w:r w:rsidRPr="00F81EEA">
        <w:rPr>
          <w:rFonts w:ascii="Arial" w:hAnsi="Arial" w:cs="Arial"/>
          <w:b/>
          <w:lang w:val="ru-RU"/>
        </w:rPr>
        <w:t>Merrill</w:t>
      </w:r>
      <w:proofErr w:type="spellEnd"/>
      <w:r w:rsidRPr="00F81EEA">
        <w:rPr>
          <w:rFonts w:ascii="Arial" w:hAnsi="Arial" w:cs="Arial"/>
          <w:b/>
          <w:lang w:val="ru-RU"/>
        </w:rPr>
        <w:t xml:space="preserve"> </w:t>
      </w:r>
      <w:proofErr w:type="spellStart"/>
      <w:r w:rsidRPr="00F81EEA">
        <w:rPr>
          <w:rFonts w:ascii="Arial" w:hAnsi="Arial" w:cs="Arial"/>
          <w:b/>
          <w:lang w:val="ru-RU"/>
        </w:rPr>
        <w:t>Lynch</w:t>
      </w:r>
      <w:proofErr w:type="spellEnd"/>
    </w:p>
    <w:p w14:paraId="12262344" w14:textId="77777777" w:rsidR="005963AB" w:rsidRPr="00F81EEA" w:rsidRDefault="005963AB" w:rsidP="00B840DC">
      <w:pPr>
        <w:autoSpaceDE w:val="0"/>
        <w:autoSpaceDN w:val="0"/>
        <w:adjustRightInd w:val="0"/>
        <w:jc w:val="both"/>
        <w:rPr>
          <w:rFonts w:ascii="Arial" w:hAnsi="Arial" w:cs="Arial"/>
          <w:lang w:val="ru-RU"/>
        </w:rPr>
      </w:pPr>
    </w:p>
    <w:p w14:paraId="5C23A6DE" w14:textId="77777777" w:rsidR="005963AB" w:rsidRPr="00F81EEA" w:rsidRDefault="005963AB" w:rsidP="00B840DC">
      <w:pPr>
        <w:pStyle w:val="ac"/>
        <w:jc w:val="both"/>
        <w:rPr>
          <w:rFonts w:ascii="Arial" w:hAnsi="Arial" w:cs="Arial"/>
          <w:b/>
          <w:bCs/>
          <w:color w:val="000000"/>
          <w:lang w:val="ru-RU"/>
        </w:rPr>
      </w:pPr>
      <w:r>
        <w:rPr>
          <w:rFonts w:ascii="Arial" w:hAnsi="Arial" w:cs="Arial"/>
          <w:lang w:val="ru-RU"/>
        </w:rPr>
        <w:t xml:space="preserve">Глобальное аналитическое подразделение </w:t>
      </w:r>
      <w:proofErr w:type="spellStart"/>
      <w:r w:rsidRPr="002E3D41">
        <w:rPr>
          <w:rFonts w:ascii="Arial" w:hAnsi="Arial" w:cs="Arial"/>
          <w:lang w:val="ru-RU"/>
        </w:rPr>
        <w:t>BofA</w:t>
      </w:r>
      <w:proofErr w:type="spellEnd"/>
      <w:r w:rsidRPr="002E3D41">
        <w:rPr>
          <w:rFonts w:ascii="Arial" w:hAnsi="Arial" w:cs="Arial"/>
          <w:lang w:val="ru-RU"/>
        </w:rPr>
        <w:t xml:space="preserve"> </w:t>
      </w:r>
      <w:proofErr w:type="spellStart"/>
      <w:r w:rsidRPr="002E3D41">
        <w:rPr>
          <w:rFonts w:ascii="Arial" w:hAnsi="Arial" w:cs="Arial"/>
          <w:lang w:val="ru-RU"/>
        </w:rPr>
        <w:t>Merrill</w:t>
      </w:r>
      <w:proofErr w:type="spellEnd"/>
      <w:r w:rsidRPr="002E3D41">
        <w:rPr>
          <w:rFonts w:ascii="Arial" w:hAnsi="Arial" w:cs="Arial"/>
          <w:lang w:val="ru-RU"/>
        </w:rPr>
        <w:t xml:space="preserve"> </w:t>
      </w:r>
      <w:proofErr w:type="spellStart"/>
      <w:r w:rsidRPr="002E3D41">
        <w:rPr>
          <w:rFonts w:ascii="Arial" w:hAnsi="Arial" w:cs="Arial"/>
          <w:lang w:val="ru-RU"/>
        </w:rPr>
        <w:t>Lynch</w:t>
      </w:r>
      <w:proofErr w:type="spellEnd"/>
      <w:r>
        <w:rPr>
          <w:rFonts w:ascii="Arial" w:hAnsi="Arial" w:cs="Arial"/>
          <w:lang w:val="ru-RU"/>
        </w:rPr>
        <w:t xml:space="preserve"> охватывает</w:t>
      </w:r>
      <w:r w:rsidRPr="002E3D41"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  <w:lang w:val="ru-RU"/>
        </w:rPr>
        <w:t xml:space="preserve">своими исследованиями </w:t>
      </w:r>
      <w:r w:rsidRPr="002E3D41">
        <w:rPr>
          <w:rFonts w:ascii="Arial" w:hAnsi="Arial" w:cs="Arial"/>
          <w:lang w:val="ru-RU"/>
        </w:rPr>
        <w:t>более чем 3</w:t>
      </w:r>
      <w:r>
        <w:rPr>
          <w:rFonts w:ascii="Arial" w:hAnsi="Arial" w:cs="Arial"/>
          <w:lang w:val="ru-RU"/>
        </w:rPr>
        <w:t>500</w:t>
      </w:r>
      <w:r w:rsidRPr="002E3D41">
        <w:rPr>
          <w:rFonts w:ascii="Arial" w:hAnsi="Arial" w:cs="Arial"/>
          <w:lang w:val="ru-RU"/>
        </w:rPr>
        <w:t xml:space="preserve"> акций и </w:t>
      </w:r>
      <w:r w:rsidR="00540B5A">
        <w:rPr>
          <w:rFonts w:ascii="Arial" w:hAnsi="Arial" w:cs="Arial"/>
          <w:lang w:val="ru-RU"/>
        </w:rPr>
        <w:t>118</w:t>
      </w:r>
      <w:r>
        <w:rPr>
          <w:rFonts w:ascii="Arial" w:hAnsi="Arial" w:cs="Arial"/>
          <w:lang w:val="ru-RU"/>
        </w:rPr>
        <w:t>0</w:t>
      </w:r>
      <w:r w:rsidRPr="002E3D41"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  <w:lang w:val="ru-RU"/>
        </w:rPr>
        <w:t>облигаций</w:t>
      </w:r>
      <w:r w:rsidRPr="002E3D41"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  <w:lang w:val="ru-RU"/>
        </w:rPr>
        <w:t>по всему миру</w:t>
      </w:r>
      <w:r w:rsidRPr="002E3D41"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  <w:lang w:val="ru-RU"/>
        </w:rPr>
        <w:t xml:space="preserve">и занимает лидирующие позиции во многих </w:t>
      </w:r>
      <w:r w:rsidRPr="002E3D41">
        <w:rPr>
          <w:rFonts w:ascii="Arial" w:hAnsi="Arial" w:cs="Arial"/>
          <w:lang w:val="ru-RU"/>
        </w:rPr>
        <w:t xml:space="preserve">внешних </w:t>
      </w:r>
      <w:r>
        <w:rPr>
          <w:rFonts w:ascii="Arial" w:hAnsi="Arial" w:cs="Arial"/>
          <w:lang w:val="ru-RU"/>
        </w:rPr>
        <w:t>опросах</w:t>
      </w:r>
      <w:r w:rsidRPr="002E3D41">
        <w:rPr>
          <w:rFonts w:ascii="Arial" w:hAnsi="Arial" w:cs="Arial"/>
          <w:lang w:val="ru-RU"/>
        </w:rPr>
        <w:t xml:space="preserve">. </w:t>
      </w:r>
      <w:r>
        <w:rPr>
          <w:rFonts w:ascii="Arial" w:hAnsi="Arial" w:cs="Arial"/>
          <w:lang w:val="ru-RU"/>
        </w:rPr>
        <w:t>По итогам 2013 г.</w:t>
      </w:r>
      <w:r w:rsidRPr="002E3D41">
        <w:rPr>
          <w:rFonts w:ascii="Arial" w:hAnsi="Arial" w:cs="Arial"/>
          <w:lang w:val="ru-RU"/>
        </w:rPr>
        <w:t xml:space="preserve"> группа получила звание </w:t>
      </w:r>
      <w:r>
        <w:rPr>
          <w:rFonts w:ascii="Arial" w:hAnsi="Arial" w:cs="Arial"/>
          <w:lang w:val="ru-RU"/>
        </w:rPr>
        <w:t xml:space="preserve">лучшей </w:t>
      </w:r>
      <w:r w:rsidRPr="002E3D41">
        <w:rPr>
          <w:rFonts w:ascii="Arial" w:hAnsi="Arial" w:cs="Arial"/>
          <w:lang w:val="ru-RU"/>
        </w:rPr>
        <w:t>международн</w:t>
      </w:r>
      <w:r>
        <w:rPr>
          <w:rFonts w:ascii="Arial" w:hAnsi="Arial" w:cs="Arial"/>
          <w:lang w:val="ru-RU"/>
        </w:rPr>
        <w:t>ой</w:t>
      </w:r>
      <w:r w:rsidRPr="002E3D41">
        <w:rPr>
          <w:rFonts w:ascii="Arial" w:hAnsi="Arial" w:cs="Arial"/>
          <w:lang w:val="ru-RU"/>
        </w:rPr>
        <w:t xml:space="preserve"> компани</w:t>
      </w:r>
      <w:r>
        <w:rPr>
          <w:rFonts w:ascii="Arial" w:hAnsi="Arial" w:cs="Arial"/>
          <w:lang w:val="ru-RU"/>
        </w:rPr>
        <w:t>и по качеству аналитики</w:t>
      </w:r>
      <w:r w:rsidRPr="002E3D41">
        <w:rPr>
          <w:rFonts w:ascii="Arial" w:hAnsi="Arial" w:cs="Arial"/>
          <w:lang w:val="ru-RU"/>
        </w:rPr>
        <w:t xml:space="preserve"> по </w:t>
      </w:r>
      <w:r>
        <w:rPr>
          <w:rFonts w:ascii="Arial" w:hAnsi="Arial" w:cs="Arial"/>
          <w:lang w:val="ru-RU"/>
        </w:rPr>
        <w:t>версии журнала «И</w:t>
      </w:r>
      <w:r w:rsidRPr="002E3D41">
        <w:rPr>
          <w:rFonts w:ascii="Arial" w:hAnsi="Arial" w:cs="Arial"/>
          <w:lang w:val="ru-RU"/>
        </w:rPr>
        <w:t>нституциональн</w:t>
      </w:r>
      <w:r>
        <w:rPr>
          <w:rFonts w:ascii="Arial" w:hAnsi="Arial" w:cs="Arial"/>
          <w:lang w:val="ru-RU"/>
        </w:rPr>
        <w:t>ый</w:t>
      </w:r>
      <w:r w:rsidRPr="002E3D41">
        <w:rPr>
          <w:rFonts w:ascii="Arial" w:hAnsi="Arial" w:cs="Arial"/>
          <w:lang w:val="ru-RU"/>
        </w:rPr>
        <w:t xml:space="preserve"> инвесто</w:t>
      </w:r>
      <w:r>
        <w:rPr>
          <w:rFonts w:ascii="Arial" w:hAnsi="Arial" w:cs="Arial"/>
          <w:lang w:val="ru-RU"/>
        </w:rPr>
        <w:t>р» и стала первой в общеевропейском опросе этого журнала на 2014 год и, третий год подряд, в азиатском опросе за 2013 год. Также компания лидирует в опросе по развивающимся рынкам и рынку облигаций, проведенном</w:t>
      </w:r>
      <w:r w:rsidRPr="008C4F1D"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  <w:lang w:val="ru-RU"/>
        </w:rPr>
        <w:t>журналом «И</w:t>
      </w:r>
      <w:r w:rsidRPr="002E3D41">
        <w:rPr>
          <w:rFonts w:ascii="Arial" w:hAnsi="Arial" w:cs="Arial"/>
          <w:lang w:val="ru-RU"/>
        </w:rPr>
        <w:t>нституциональн</w:t>
      </w:r>
      <w:r>
        <w:rPr>
          <w:rFonts w:ascii="Arial" w:hAnsi="Arial" w:cs="Arial"/>
          <w:lang w:val="ru-RU"/>
        </w:rPr>
        <w:t>ый</w:t>
      </w:r>
      <w:r w:rsidRPr="002E3D41">
        <w:rPr>
          <w:rFonts w:ascii="Arial" w:hAnsi="Arial" w:cs="Arial"/>
          <w:lang w:val="ru-RU"/>
        </w:rPr>
        <w:t xml:space="preserve"> инвесто</w:t>
      </w:r>
      <w:r>
        <w:rPr>
          <w:rFonts w:ascii="Arial" w:hAnsi="Arial" w:cs="Arial"/>
          <w:lang w:val="ru-RU"/>
        </w:rPr>
        <w:t>р» за 2013 год.  Дополнительно, в 2013 г. группа заняла 2-ые места в исследованиях, которые касались американского, японского (второй год подряд), а также латиноамериканского и китайского рынков. Кроме того, группа получила</w:t>
      </w:r>
      <w:r w:rsidRPr="002E3D41">
        <w:rPr>
          <w:rFonts w:ascii="Arial" w:hAnsi="Arial" w:cs="Arial"/>
          <w:lang w:val="ru-RU"/>
        </w:rPr>
        <w:t xml:space="preserve"> 2</w:t>
      </w:r>
      <w:r>
        <w:rPr>
          <w:rFonts w:ascii="Arial" w:hAnsi="Arial" w:cs="Arial"/>
          <w:lang w:val="ru-RU"/>
        </w:rPr>
        <w:t>-е место</w:t>
      </w:r>
      <w:r w:rsidRPr="002E3D41"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  <w:lang w:val="ru-RU"/>
        </w:rPr>
        <w:t>по итогам</w:t>
      </w:r>
      <w:r w:rsidRPr="002E3D41">
        <w:rPr>
          <w:rFonts w:ascii="Arial" w:hAnsi="Arial" w:cs="Arial"/>
          <w:lang w:val="ru-RU"/>
        </w:rPr>
        <w:t xml:space="preserve"> 201</w:t>
      </w:r>
      <w:r>
        <w:rPr>
          <w:rFonts w:ascii="Arial" w:hAnsi="Arial" w:cs="Arial"/>
          <w:lang w:val="ru-RU"/>
        </w:rPr>
        <w:t>3</w:t>
      </w:r>
      <w:r w:rsidRPr="002E3D41"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  <w:lang w:val="ru-RU"/>
        </w:rPr>
        <w:t>г. в опросе по американскому рынку облигаций журнала «И</w:t>
      </w:r>
      <w:r w:rsidRPr="002E3D41">
        <w:rPr>
          <w:rFonts w:ascii="Arial" w:hAnsi="Arial" w:cs="Arial"/>
          <w:lang w:val="ru-RU"/>
        </w:rPr>
        <w:t>нституциональн</w:t>
      </w:r>
      <w:r>
        <w:rPr>
          <w:rFonts w:ascii="Arial" w:hAnsi="Arial" w:cs="Arial"/>
          <w:lang w:val="ru-RU"/>
        </w:rPr>
        <w:t>ый</w:t>
      </w:r>
      <w:r w:rsidRPr="002E3D41">
        <w:rPr>
          <w:rFonts w:ascii="Arial" w:hAnsi="Arial" w:cs="Arial"/>
          <w:lang w:val="ru-RU"/>
        </w:rPr>
        <w:t xml:space="preserve"> инвесто</w:t>
      </w:r>
      <w:r>
        <w:rPr>
          <w:rFonts w:ascii="Arial" w:hAnsi="Arial" w:cs="Arial"/>
          <w:lang w:val="ru-RU"/>
        </w:rPr>
        <w:t>р» и 3-е место в опросе по качеству аналитики  европейского рынка облигаций</w:t>
      </w:r>
      <w:r w:rsidRPr="009D1BDB"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  <w:lang w:val="ru-RU"/>
        </w:rPr>
        <w:t>за 2013 год.</w:t>
      </w:r>
    </w:p>
    <w:p w14:paraId="5EC57135" w14:textId="77777777" w:rsidR="005963AB" w:rsidRDefault="005963AB" w:rsidP="00B840DC">
      <w:pPr>
        <w:snapToGrid w:val="0"/>
        <w:jc w:val="both"/>
        <w:rPr>
          <w:rFonts w:ascii="Arial" w:hAnsi="Arial" w:cs="Arial"/>
          <w:lang w:val="ru-RU"/>
        </w:rPr>
      </w:pPr>
    </w:p>
    <w:p w14:paraId="5794E0EF" w14:textId="77777777" w:rsidR="005963AB" w:rsidRPr="00424B8C" w:rsidRDefault="005963AB" w:rsidP="00B840DC">
      <w:pPr>
        <w:snapToGrid w:val="0"/>
        <w:jc w:val="both"/>
        <w:rPr>
          <w:rFonts w:ascii="Arial" w:hAnsi="Arial" w:cs="Arial"/>
          <w:b/>
          <w:lang w:val="ru-RU"/>
        </w:rPr>
      </w:pPr>
      <w:r w:rsidRPr="00E86332">
        <w:rPr>
          <w:rFonts w:ascii="Arial" w:hAnsi="Arial" w:cs="Arial"/>
          <w:b/>
          <w:lang w:val="ru-RU"/>
        </w:rPr>
        <w:t xml:space="preserve">Компания </w:t>
      </w:r>
      <w:proofErr w:type="spellStart"/>
      <w:r w:rsidRPr="00E86332">
        <w:rPr>
          <w:rFonts w:ascii="Arial" w:hAnsi="Arial" w:cs="Arial"/>
          <w:b/>
          <w:lang w:val="ru-RU"/>
        </w:rPr>
        <w:t>Bank</w:t>
      </w:r>
      <w:proofErr w:type="spellEnd"/>
      <w:r w:rsidRPr="00E86332">
        <w:rPr>
          <w:rFonts w:ascii="Arial" w:hAnsi="Arial" w:cs="Arial"/>
          <w:b/>
          <w:lang w:val="ru-RU"/>
        </w:rPr>
        <w:t xml:space="preserve"> </w:t>
      </w:r>
      <w:proofErr w:type="spellStart"/>
      <w:r w:rsidRPr="00E86332">
        <w:rPr>
          <w:rFonts w:ascii="Arial" w:hAnsi="Arial" w:cs="Arial"/>
          <w:b/>
          <w:lang w:val="ru-RU"/>
        </w:rPr>
        <w:t>of</w:t>
      </w:r>
      <w:proofErr w:type="spellEnd"/>
      <w:r w:rsidRPr="00E86332">
        <w:rPr>
          <w:rFonts w:ascii="Arial" w:hAnsi="Arial" w:cs="Arial"/>
          <w:b/>
          <w:lang w:val="ru-RU"/>
        </w:rPr>
        <w:t xml:space="preserve"> </w:t>
      </w:r>
      <w:proofErr w:type="spellStart"/>
      <w:r w:rsidRPr="00E86332">
        <w:rPr>
          <w:rFonts w:ascii="Arial" w:hAnsi="Arial" w:cs="Arial"/>
          <w:b/>
          <w:lang w:val="ru-RU"/>
        </w:rPr>
        <w:t>America</w:t>
      </w:r>
      <w:proofErr w:type="spellEnd"/>
    </w:p>
    <w:p w14:paraId="05861322" w14:textId="77777777" w:rsidR="005963AB" w:rsidRDefault="005963AB" w:rsidP="00B840DC">
      <w:pPr>
        <w:snapToGrid w:val="0"/>
        <w:jc w:val="both"/>
        <w:outlineLvl w:val="0"/>
        <w:rPr>
          <w:rFonts w:ascii="Arial" w:hAnsi="Arial" w:cs="Arial"/>
          <w:color w:val="000000"/>
          <w:lang w:val="ru-RU"/>
        </w:rPr>
      </w:pPr>
    </w:p>
    <w:p w14:paraId="0398BED2" w14:textId="77777777" w:rsidR="005963AB" w:rsidRPr="002E3D41" w:rsidRDefault="005963AB" w:rsidP="00B840DC">
      <w:pPr>
        <w:snapToGrid w:val="0"/>
        <w:jc w:val="both"/>
        <w:rPr>
          <w:rFonts w:ascii="Arial" w:hAnsi="Arial" w:cs="Arial"/>
          <w:lang w:val="ru-RU"/>
        </w:rPr>
      </w:pPr>
      <w:proofErr w:type="spellStart"/>
      <w:r w:rsidRPr="002E3D41">
        <w:rPr>
          <w:rFonts w:ascii="Arial" w:hAnsi="Arial" w:cs="Arial"/>
          <w:lang w:val="ru-RU"/>
        </w:rPr>
        <w:t>Bank</w:t>
      </w:r>
      <w:proofErr w:type="spellEnd"/>
      <w:r w:rsidRPr="002E3D41">
        <w:rPr>
          <w:rFonts w:ascii="Arial" w:hAnsi="Arial" w:cs="Arial"/>
          <w:lang w:val="ru-RU"/>
        </w:rPr>
        <w:t xml:space="preserve"> </w:t>
      </w:r>
      <w:proofErr w:type="spellStart"/>
      <w:r w:rsidRPr="002E3D41">
        <w:rPr>
          <w:rFonts w:ascii="Arial" w:hAnsi="Arial" w:cs="Arial"/>
          <w:lang w:val="ru-RU"/>
        </w:rPr>
        <w:t>of</w:t>
      </w:r>
      <w:proofErr w:type="spellEnd"/>
      <w:r w:rsidRPr="002E3D41">
        <w:rPr>
          <w:rFonts w:ascii="Arial" w:hAnsi="Arial" w:cs="Arial"/>
          <w:lang w:val="ru-RU"/>
        </w:rPr>
        <w:t xml:space="preserve"> </w:t>
      </w:r>
      <w:proofErr w:type="spellStart"/>
      <w:r w:rsidRPr="002E3D41">
        <w:rPr>
          <w:rFonts w:ascii="Arial" w:hAnsi="Arial" w:cs="Arial"/>
          <w:lang w:val="ru-RU"/>
        </w:rPr>
        <w:t>America</w:t>
      </w:r>
      <w:proofErr w:type="spellEnd"/>
      <w:r w:rsidRPr="002E3D41">
        <w:rPr>
          <w:rFonts w:ascii="Arial" w:hAnsi="Arial" w:cs="Arial"/>
          <w:lang w:val="ru-RU"/>
        </w:rPr>
        <w:t xml:space="preserve"> является одним из крупнейших в мире финансовых институтов, </w:t>
      </w:r>
      <w:r>
        <w:rPr>
          <w:rFonts w:ascii="Arial" w:hAnsi="Arial" w:cs="Arial"/>
          <w:lang w:val="ru-RU"/>
        </w:rPr>
        <w:t>предоставляющим услуги как</w:t>
      </w:r>
      <w:r w:rsidRPr="002E3D41"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  <w:lang w:val="ru-RU"/>
        </w:rPr>
        <w:t>частным лицам</w:t>
      </w:r>
      <w:r w:rsidRPr="002E3D41">
        <w:rPr>
          <w:rFonts w:ascii="Arial" w:hAnsi="Arial" w:cs="Arial"/>
          <w:lang w:val="ru-RU"/>
        </w:rPr>
        <w:t xml:space="preserve">, </w:t>
      </w:r>
      <w:r>
        <w:rPr>
          <w:rFonts w:ascii="Arial" w:hAnsi="Arial" w:cs="Arial"/>
          <w:lang w:val="ru-RU"/>
        </w:rPr>
        <w:t xml:space="preserve">малому и среднему </w:t>
      </w:r>
      <w:r w:rsidRPr="002E3D41">
        <w:rPr>
          <w:rFonts w:ascii="Arial" w:hAnsi="Arial" w:cs="Arial"/>
          <w:lang w:val="ru-RU"/>
        </w:rPr>
        <w:t>бизнес</w:t>
      </w:r>
      <w:r>
        <w:rPr>
          <w:rFonts w:ascii="Arial" w:hAnsi="Arial" w:cs="Arial"/>
          <w:lang w:val="ru-RU"/>
        </w:rPr>
        <w:t xml:space="preserve">у, так и </w:t>
      </w:r>
      <w:r w:rsidRPr="002E3D41">
        <w:rPr>
          <w:rFonts w:ascii="Arial" w:hAnsi="Arial" w:cs="Arial"/>
          <w:lang w:val="ru-RU"/>
        </w:rPr>
        <w:t>крупны</w:t>
      </w:r>
      <w:r>
        <w:rPr>
          <w:rFonts w:ascii="Arial" w:hAnsi="Arial" w:cs="Arial"/>
          <w:lang w:val="ru-RU"/>
        </w:rPr>
        <w:t>м</w:t>
      </w:r>
      <w:r w:rsidRPr="002E3D41">
        <w:rPr>
          <w:rFonts w:ascii="Arial" w:hAnsi="Arial" w:cs="Arial"/>
          <w:lang w:val="ru-RU"/>
        </w:rPr>
        <w:t xml:space="preserve"> корпораци</w:t>
      </w:r>
      <w:r>
        <w:rPr>
          <w:rFonts w:ascii="Arial" w:hAnsi="Arial" w:cs="Arial"/>
          <w:lang w:val="ru-RU"/>
        </w:rPr>
        <w:t>ям. Компания предоставляет</w:t>
      </w:r>
      <w:r w:rsidRPr="002E3D41">
        <w:rPr>
          <w:rFonts w:ascii="Arial" w:hAnsi="Arial" w:cs="Arial"/>
          <w:lang w:val="ru-RU"/>
        </w:rPr>
        <w:t xml:space="preserve"> полны</w:t>
      </w:r>
      <w:r>
        <w:rPr>
          <w:rFonts w:ascii="Arial" w:hAnsi="Arial" w:cs="Arial"/>
          <w:lang w:val="ru-RU"/>
        </w:rPr>
        <w:t>й</w:t>
      </w:r>
      <w:r w:rsidRPr="002E3D41">
        <w:rPr>
          <w:rFonts w:ascii="Arial" w:hAnsi="Arial" w:cs="Arial"/>
          <w:lang w:val="ru-RU"/>
        </w:rPr>
        <w:t xml:space="preserve"> спектр </w:t>
      </w:r>
      <w:r>
        <w:rPr>
          <w:rFonts w:ascii="Arial" w:hAnsi="Arial" w:cs="Arial"/>
          <w:lang w:val="ru-RU"/>
        </w:rPr>
        <w:t xml:space="preserve">услуг в сфере </w:t>
      </w:r>
      <w:r w:rsidRPr="002E3D41">
        <w:rPr>
          <w:rFonts w:ascii="Arial" w:hAnsi="Arial" w:cs="Arial"/>
          <w:lang w:val="ru-RU"/>
        </w:rPr>
        <w:t>банков</w:t>
      </w:r>
      <w:r>
        <w:rPr>
          <w:rFonts w:ascii="Arial" w:hAnsi="Arial" w:cs="Arial"/>
          <w:lang w:val="ru-RU"/>
        </w:rPr>
        <w:t>ских операций</w:t>
      </w:r>
      <w:r w:rsidRPr="002E3D41">
        <w:rPr>
          <w:rFonts w:ascii="Arial" w:hAnsi="Arial" w:cs="Arial"/>
          <w:lang w:val="ru-RU"/>
        </w:rPr>
        <w:t>, инвестиций, управлени</w:t>
      </w:r>
      <w:r>
        <w:rPr>
          <w:rFonts w:ascii="Arial" w:hAnsi="Arial" w:cs="Arial"/>
          <w:lang w:val="ru-RU"/>
        </w:rPr>
        <w:t>я</w:t>
      </w:r>
      <w:r w:rsidRPr="002E3D41">
        <w:rPr>
          <w:rFonts w:ascii="Arial" w:hAnsi="Arial" w:cs="Arial"/>
          <w:lang w:val="ru-RU"/>
        </w:rPr>
        <w:t xml:space="preserve"> активами</w:t>
      </w:r>
      <w:r>
        <w:rPr>
          <w:rFonts w:ascii="Arial" w:hAnsi="Arial" w:cs="Arial"/>
          <w:lang w:val="ru-RU"/>
        </w:rPr>
        <w:t>, а также</w:t>
      </w:r>
      <w:r w:rsidRPr="002E3D41">
        <w:rPr>
          <w:rFonts w:ascii="Arial" w:hAnsi="Arial" w:cs="Arial"/>
          <w:lang w:val="ru-RU"/>
        </w:rPr>
        <w:t xml:space="preserve"> други</w:t>
      </w:r>
      <w:r>
        <w:rPr>
          <w:rFonts w:ascii="Arial" w:hAnsi="Arial" w:cs="Arial"/>
          <w:lang w:val="ru-RU"/>
        </w:rPr>
        <w:t>е</w:t>
      </w:r>
      <w:r w:rsidRPr="002E3D41">
        <w:rPr>
          <w:rFonts w:ascii="Arial" w:hAnsi="Arial" w:cs="Arial"/>
          <w:lang w:val="ru-RU"/>
        </w:rPr>
        <w:t xml:space="preserve"> продукт</w:t>
      </w:r>
      <w:r>
        <w:rPr>
          <w:rFonts w:ascii="Arial" w:hAnsi="Arial" w:cs="Arial"/>
          <w:lang w:val="ru-RU"/>
        </w:rPr>
        <w:t>ы</w:t>
      </w:r>
      <w:r w:rsidRPr="002E3D41">
        <w:rPr>
          <w:rFonts w:ascii="Arial" w:hAnsi="Arial" w:cs="Arial"/>
          <w:lang w:val="ru-RU"/>
        </w:rPr>
        <w:t xml:space="preserve"> и услуги по управлению </w:t>
      </w:r>
      <w:r>
        <w:rPr>
          <w:rFonts w:ascii="Arial" w:hAnsi="Arial" w:cs="Arial"/>
          <w:lang w:val="ru-RU"/>
        </w:rPr>
        <w:t xml:space="preserve">финансами и </w:t>
      </w:r>
      <w:r w:rsidRPr="002E3D41">
        <w:rPr>
          <w:rFonts w:ascii="Arial" w:hAnsi="Arial" w:cs="Arial"/>
          <w:lang w:val="ru-RU"/>
        </w:rPr>
        <w:t>риска</w:t>
      </w:r>
      <w:r>
        <w:rPr>
          <w:rFonts w:ascii="Arial" w:hAnsi="Arial" w:cs="Arial"/>
          <w:lang w:val="ru-RU"/>
        </w:rPr>
        <w:t>ми</w:t>
      </w:r>
      <w:r w:rsidRPr="002E3D41">
        <w:rPr>
          <w:rFonts w:ascii="Arial" w:hAnsi="Arial" w:cs="Arial"/>
          <w:lang w:val="ru-RU"/>
        </w:rPr>
        <w:t>. Компания обеспечивает</w:t>
      </w:r>
      <w:r>
        <w:rPr>
          <w:rFonts w:ascii="Arial" w:hAnsi="Arial" w:cs="Arial"/>
          <w:lang w:val="ru-RU"/>
        </w:rPr>
        <w:t xml:space="preserve"> непревзойденное</w:t>
      </w:r>
      <w:r w:rsidRPr="002E3D41">
        <w:rPr>
          <w:rFonts w:ascii="Arial" w:hAnsi="Arial" w:cs="Arial"/>
          <w:lang w:val="ru-RU"/>
        </w:rPr>
        <w:t xml:space="preserve"> удобство </w:t>
      </w:r>
      <w:r>
        <w:rPr>
          <w:rFonts w:ascii="Arial" w:hAnsi="Arial" w:cs="Arial"/>
          <w:lang w:val="ru-RU"/>
        </w:rPr>
        <w:t xml:space="preserve">в том, что касается ведения указанных операций </w:t>
      </w:r>
      <w:r w:rsidRPr="002E3D41">
        <w:rPr>
          <w:rFonts w:ascii="Arial" w:hAnsi="Arial" w:cs="Arial"/>
          <w:lang w:val="ru-RU"/>
        </w:rPr>
        <w:t xml:space="preserve">в Соединенных Штатах, обслуживая </w:t>
      </w:r>
      <w:r>
        <w:rPr>
          <w:rFonts w:ascii="Arial" w:hAnsi="Arial" w:cs="Arial"/>
          <w:lang w:val="ru-RU"/>
        </w:rPr>
        <w:t>около</w:t>
      </w:r>
      <w:r w:rsidRPr="002E3D41">
        <w:rPr>
          <w:rFonts w:ascii="Arial" w:hAnsi="Arial" w:cs="Arial"/>
          <w:lang w:val="ru-RU"/>
        </w:rPr>
        <w:t xml:space="preserve"> 5</w:t>
      </w:r>
      <w:r>
        <w:rPr>
          <w:rFonts w:ascii="Arial" w:hAnsi="Arial" w:cs="Arial"/>
          <w:lang w:val="ru-RU"/>
        </w:rPr>
        <w:t>0</w:t>
      </w:r>
      <w:r w:rsidRPr="002E3D41">
        <w:rPr>
          <w:rFonts w:ascii="Arial" w:hAnsi="Arial" w:cs="Arial"/>
          <w:lang w:val="ru-RU"/>
        </w:rPr>
        <w:t xml:space="preserve"> </w:t>
      </w:r>
      <w:proofErr w:type="gramStart"/>
      <w:r>
        <w:rPr>
          <w:rFonts w:ascii="Arial" w:hAnsi="Arial" w:cs="Arial"/>
          <w:lang w:val="ru-RU"/>
        </w:rPr>
        <w:t>млн</w:t>
      </w:r>
      <w:proofErr w:type="gramEnd"/>
      <w:r>
        <w:rPr>
          <w:rFonts w:ascii="Arial" w:hAnsi="Arial" w:cs="Arial"/>
          <w:lang w:val="ru-RU"/>
        </w:rPr>
        <w:t xml:space="preserve"> частных клиентов </w:t>
      </w:r>
      <w:r w:rsidRPr="002E3D41">
        <w:rPr>
          <w:rFonts w:ascii="Arial" w:hAnsi="Arial" w:cs="Arial"/>
          <w:lang w:val="ru-RU"/>
        </w:rPr>
        <w:t xml:space="preserve">и </w:t>
      </w:r>
      <w:r>
        <w:rPr>
          <w:rFonts w:ascii="Arial" w:hAnsi="Arial" w:cs="Arial"/>
          <w:lang w:val="ru-RU"/>
        </w:rPr>
        <w:t xml:space="preserve">предприятий </w:t>
      </w:r>
      <w:r w:rsidRPr="002E3D41">
        <w:rPr>
          <w:rFonts w:ascii="Arial" w:hAnsi="Arial" w:cs="Arial"/>
          <w:lang w:val="ru-RU"/>
        </w:rPr>
        <w:t>малого бизнеса</w:t>
      </w:r>
      <w:r>
        <w:rPr>
          <w:rFonts w:ascii="Arial" w:hAnsi="Arial" w:cs="Arial"/>
          <w:lang w:val="ru-RU"/>
        </w:rPr>
        <w:t>.</w:t>
      </w:r>
      <w:r w:rsidRPr="002E3D41">
        <w:rPr>
          <w:rFonts w:ascii="Arial" w:hAnsi="Arial" w:cs="Arial"/>
          <w:lang w:val="ru-RU"/>
        </w:rPr>
        <w:t xml:space="preserve"> </w:t>
      </w:r>
      <w:proofErr w:type="spellStart"/>
      <w:r w:rsidRPr="002E3D41">
        <w:rPr>
          <w:rFonts w:ascii="Arial" w:hAnsi="Arial" w:cs="Arial"/>
          <w:lang w:val="ru-RU"/>
        </w:rPr>
        <w:t>Bank</w:t>
      </w:r>
      <w:proofErr w:type="spellEnd"/>
      <w:r w:rsidRPr="002E3D41">
        <w:rPr>
          <w:rFonts w:ascii="Arial" w:hAnsi="Arial" w:cs="Arial"/>
          <w:lang w:val="ru-RU"/>
        </w:rPr>
        <w:t xml:space="preserve"> </w:t>
      </w:r>
      <w:proofErr w:type="spellStart"/>
      <w:r w:rsidRPr="002E3D41">
        <w:rPr>
          <w:rFonts w:ascii="Arial" w:hAnsi="Arial" w:cs="Arial"/>
          <w:lang w:val="ru-RU"/>
        </w:rPr>
        <w:t>of</w:t>
      </w:r>
      <w:proofErr w:type="spellEnd"/>
      <w:r w:rsidRPr="002E3D41">
        <w:rPr>
          <w:rFonts w:ascii="Arial" w:hAnsi="Arial" w:cs="Arial"/>
          <w:lang w:val="ru-RU"/>
        </w:rPr>
        <w:t xml:space="preserve"> </w:t>
      </w:r>
      <w:proofErr w:type="spellStart"/>
      <w:r w:rsidRPr="002E3D41">
        <w:rPr>
          <w:rFonts w:ascii="Arial" w:hAnsi="Arial" w:cs="Arial"/>
          <w:lang w:val="ru-RU"/>
        </w:rPr>
        <w:t>America</w:t>
      </w:r>
      <w:proofErr w:type="spellEnd"/>
      <w:r w:rsidRPr="002E3D41"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  <w:lang w:val="ru-RU"/>
        </w:rPr>
        <w:t xml:space="preserve">располагает </w:t>
      </w:r>
      <w:r w:rsidRPr="002E3D41">
        <w:rPr>
          <w:rFonts w:ascii="Arial" w:hAnsi="Arial" w:cs="Arial"/>
          <w:lang w:val="ru-RU"/>
        </w:rPr>
        <w:t>примерно 5,</w:t>
      </w:r>
      <w:r>
        <w:rPr>
          <w:rFonts w:ascii="Arial" w:hAnsi="Arial" w:cs="Arial"/>
          <w:lang w:val="ru-RU"/>
        </w:rPr>
        <w:t>1 тыс.</w:t>
      </w:r>
      <w:r w:rsidRPr="002E3D41">
        <w:rPr>
          <w:rFonts w:ascii="Arial" w:hAnsi="Arial" w:cs="Arial"/>
          <w:lang w:val="ru-RU"/>
        </w:rPr>
        <w:t xml:space="preserve"> розничными банковскими офисами и </w:t>
      </w:r>
      <w:r>
        <w:rPr>
          <w:rFonts w:ascii="Arial" w:hAnsi="Arial" w:cs="Arial"/>
          <w:lang w:val="ru-RU"/>
        </w:rPr>
        <w:t xml:space="preserve">имеет </w:t>
      </w:r>
      <w:r w:rsidRPr="002E3D41">
        <w:rPr>
          <w:rFonts w:ascii="Arial" w:hAnsi="Arial" w:cs="Arial"/>
          <w:lang w:val="ru-RU"/>
        </w:rPr>
        <w:t>около 1</w:t>
      </w:r>
      <w:r>
        <w:rPr>
          <w:rFonts w:ascii="Arial" w:hAnsi="Arial" w:cs="Arial"/>
          <w:lang w:val="ru-RU"/>
        </w:rPr>
        <w:t>6 300</w:t>
      </w:r>
      <w:r w:rsidRPr="002E3D41">
        <w:rPr>
          <w:rFonts w:ascii="Arial" w:hAnsi="Arial" w:cs="Arial"/>
          <w:lang w:val="ru-RU"/>
        </w:rPr>
        <w:t xml:space="preserve"> банкоматов</w:t>
      </w:r>
      <w:r>
        <w:rPr>
          <w:rFonts w:ascii="Arial" w:hAnsi="Arial" w:cs="Arial"/>
          <w:lang w:val="ru-RU"/>
        </w:rPr>
        <w:t>. Услугами</w:t>
      </w:r>
      <w:r w:rsidRPr="002407C5"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  <w:lang w:val="ru-RU"/>
        </w:rPr>
        <w:t xml:space="preserve">онлайн-банкинга, которые были удостоены различных наград, активно пользуются 30 </w:t>
      </w:r>
      <w:proofErr w:type="gramStart"/>
      <w:r>
        <w:rPr>
          <w:rFonts w:ascii="Arial" w:hAnsi="Arial" w:cs="Arial"/>
          <w:lang w:val="ru-RU"/>
        </w:rPr>
        <w:t>млн</w:t>
      </w:r>
      <w:proofErr w:type="gramEnd"/>
      <w:r>
        <w:rPr>
          <w:rFonts w:ascii="Arial" w:hAnsi="Arial" w:cs="Arial"/>
          <w:lang w:val="ru-RU"/>
        </w:rPr>
        <w:t xml:space="preserve"> пользователей и более 14 млн пользователей мобильных устройств</w:t>
      </w:r>
      <w:r w:rsidRPr="002E3D41">
        <w:rPr>
          <w:rFonts w:ascii="Arial" w:hAnsi="Arial" w:cs="Arial"/>
          <w:lang w:val="ru-RU"/>
        </w:rPr>
        <w:t xml:space="preserve">. </w:t>
      </w:r>
      <w:proofErr w:type="spellStart"/>
      <w:r w:rsidRPr="002E3D41">
        <w:rPr>
          <w:rFonts w:ascii="Arial" w:hAnsi="Arial" w:cs="Arial"/>
          <w:lang w:val="ru-RU"/>
        </w:rPr>
        <w:t>Bank</w:t>
      </w:r>
      <w:proofErr w:type="spellEnd"/>
      <w:r w:rsidRPr="002E3D41">
        <w:rPr>
          <w:rFonts w:ascii="Arial" w:hAnsi="Arial" w:cs="Arial"/>
          <w:lang w:val="ru-RU"/>
        </w:rPr>
        <w:t xml:space="preserve"> </w:t>
      </w:r>
      <w:proofErr w:type="spellStart"/>
      <w:r w:rsidRPr="002E3D41">
        <w:rPr>
          <w:rFonts w:ascii="Arial" w:hAnsi="Arial" w:cs="Arial"/>
          <w:lang w:val="ru-RU"/>
        </w:rPr>
        <w:t>of</w:t>
      </w:r>
      <w:proofErr w:type="spellEnd"/>
      <w:r w:rsidRPr="002E3D41">
        <w:rPr>
          <w:rFonts w:ascii="Arial" w:hAnsi="Arial" w:cs="Arial"/>
          <w:lang w:val="ru-RU"/>
        </w:rPr>
        <w:t xml:space="preserve"> </w:t>
      </w:r>
      <w:proofErr w:type="spellStart"/>
      <w:r w:rsidRPr="002E3D41">
        <w:rPr>
          <w:rFonts w:ascii="Arial" w:hAnsi="Arial" w:cs="Arial"/>
          <w:lang w:val="ru-RU"/>
        </w:rPr>
        <w:t>America</w:t>
      </w:r>
      <w:proofErr w:type="spellEnd"/>
      <w:r w:rsidRPr="002E3D41"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  <w:lang w:val="ru-RU"/>
        </w:rPr>
        <w:t xml:space="preserve">— </w:t>
      </w:r>
      <w:r w:rsidRPr="002E3D41">
        <w:rPr>
          <w:rFonts w:ascii="Arial" w:hAnsi="Arial" w:cs="Arial"/>
          <w:lang w:val="ru-RU"/>
        </w:rPr>
        <w:t>од</w:t>
      </w:r>
      <w:r>
        <w:rPr>
          <w:rFonts w:ascii="Arial" w:hAnsi="Arial" w:cs="Arial"/>
          <w:lang w:val="ru-RU"/>
        </w:rPr>
        <w:t>на</w:t>
      </w:r>
      <w:r w:rsidRPr="002E3D41">
        <w:rPr>
          <w:rFonts w:ascii="Arial" w:hAnsi="Arial" w:cs="Arial"/>
          <w:lang w:val="ru-RU"/>
        </w:rPr>
        <w:t xml:space="preserve"> из ведущих </w:t>
      </w:r>
      <w:r>
        <w:rPr>
          <w:rFonts w:ascii="Arial" w:hAnsi="Arial" w:cs="Arial"/>
          <w:lang w:val="ru-RU"/>
        </w:rPr>
        <w:t xml:space="preserve">мировых </w:t>
      </w:r>
      <w:r w:rsidRPr="002E3D41">
        <w:rPr>
          <w:rFonts w:ascii="Arial" w:hAnsi="Arial" w:cs="Arial"/>
          <w:lang w:val="ru-RU"/>
        </w:rPr>
        <w:t xml:space="preserve">компаний по управлению </w:t>
      </w:r>
      <w:r>
        <w:rPr>
          <w:rFonts w:ascii="Arial" w:hAnsi="Arial" w:cs="Arial"/>
          <w:lang w:val="ru-RU"/>
        </w:rPr>
        <w:t>крупными состояниями,</w:t>
      </w:r>
      <w:r w:rsidRPr="002E3D41"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  <w:lang w:val="ru-RU"/>
        </w:rPr>
        <w:t>она</w:t>
      </w:r>
      <w:r w:rsidRPr="002E3D41">
        <w:rPr>
          <w:rFonts w:ascii="Arial" w:hAnsi="Arial" w:cs="Arial"/>
          <w:lang w:val="ru-RU"/>
        </w:rPr>
        <w:t xml:space="preserve"> является </w:t>
      </w:r>
      <w:r>
        <w:rPr>
          <w:rFonts w:ascii="Arial" w:hAnsi="Arial" w:cs="Arial"/>
          <w:lang w:val="ru-RU"/>
        </w:rPr>
        <w:t xml:space="preserve">одним из </w:t>
      </w:r>
      <w:r w:rsidRPr="002E3D41">
        <w:rPr>
          <w:rFonts w:ascii="Arial" w:hAnsi="Arial" w:cs="Arial"/>
          <w:lang w:val="ru-RU"/>
        </w:rPr>
        <w:t>мировы</w:t>
      </w:r>
      <w:r>
        <w:rPr>
          <w:rFonts w:ascii="Arial" w:hAnsi="Arial" w:cs="Arial"/>
          <w:lang w:val="ru-RU"/>
        </w:rPr>
        <w:t>х</w:t>
      </w:r>
      <w:r w:rsidRPr="002E3D41">
        <w:rPr>
          <w:rFonts w:ascii="Arial" w:hAnsi="Arial" w:cs="Arial"/>
          <w:lang w:val="ru-RU"/>
        </w:rPr>
        <w:t xml:space="preserve"> лидеро</w:t>
      </w:r>
      <w:r>
        <w:rPr>
          <w:rFonts w:ascii="Arial" w:hAnsi="Arial" w:cs="Arial"/>
          <w:lang w:val="ru-RU"/>
        </w:rPr>
        <w:t>в</w:t>
      </w:r>
      <w:r w:rsidRPr="002E3D41">
        <w:rPr>
          <w:rFonts w:ascii="Arial" w:hAnsi="Arial" w:cs="Arial"/>
          <w:lang w:val="ru-RU"/>
        </w:rPr>
        <w:t xml:space="preserve"> в области корпоративных и инвестиционных банков</w:t>
      </w:r>
      <w:r>
        <w:rPr>
          <w:rFonts w:ascii="Arial" w:hAnsi="Arial" w:cs="Arial"/>
          <w:lang w:val="ru-RU"/>
        </w:rPr>
        <w:t xml:space="preserve">ских </w:t>
      </w:r>
      <w:r>
        <w:rPr>
          <w:rFonts w:ascii="Arial" w:hAnsi="Arial" w:cs="Arial"/>
          <w:lang w:val="ru-RU"/>
        </w:rPr>
        <w:lastRenderedPageBreak/>
        <w:t>услуг</w:t>
      </w:r>
      <w:r w:rsidRPr="002E3D41">
        <w:rPr>
          <w:rFonts w:ascii="Arial" w:hAnsi="Arial" w:cs="Arial"/>
          <w:lang w:val="ru-RU"/>
        </w:rPr>
        <w:t xml:space="preserve"> и </w:t>
      </w:r>
      <w:r>
        <w:rPr>
          <w:rFonts w:ascii="Arial" w:hAnsi="Arial" w:cs="Arial"/>
          <w:lang w:val="ru-RU"/>
        </w:rPr>
        <w:t xml:space="preserve">операций на фондовом рынке. Эти операции компания проводит с </w:t>
      </w:r>
      <w:r w:rsidRPr="002E3D41">
        <w:rPr>
          <w:rFonts w:ascii="Arial" w:hAnsi="Arial" w:cs="Arial"/>
          <w:lang w:val="ru-RU"/>
        </w:rPr>
        <w:t>широк</w:t>
      </w:r>
      <w:r>
        <w:rPr>
          <w:rFonts w:ascii="Arial" w:hAnsi="Arial" w:cs="Arial"/>
          <w:lang w:val="ru-RU"/>
        </w:rPr>
        <w:t>и</w:t>
      </w:r>
      <w:r w:rsidRPr="002E3D41">
        <w:rPr>
          <w:rFonts w:ascii="Arial" w:hAnsi="Arial" w:cs="Arial"/>
          <w:lang w:val="ru-RU"/>
        </w:rPr>
        <w:t>м диапазон</w:t>
      </w:r>
      <w:r>
        <w:rPr>
          <w:rFonts w:ascii="Arial" w:hAnsi="Arial" w:cs="Arial"/>
          <w:lang w:val="ru-RU"/>
        </w:rPr>
        <w:t>ом</w:t>
      </w:r>
      <w:r w:rsidRPr="002E3D41">
        <w:rPr>
          <w:rFonts w:ascii="Arial" w:hAnsi="Arial" w:cs="Arial"/>
          <w:lang w:val="ru-RU"/>
        </w:rPr>
        <w:t xml:space="preserve"> активов</w:t>
      </w:r>
      <w:r>
        <w:rPr>
          <w:rFonts w:ascii="Arial" w:hAnsi="Arial" w:cs="Arial"/>
          <w:lang w:val="ru-RU"/>
        </w:rPr>
        <w:t xml:space="preserve">, </w:t>
      </w:r>
      <w:r w:rsidRPr="002E3D41">
        <w:rPr>
          <w:rFonts w:ascii="Arial" w:hAnsi="Arial" w:cs="Arial"/>
          <w:lang w:val="ru-RU"/>
        </w:rPr>
        <w:t>обслужива</w:t>
      </w:r>
      <w:r>
        <w:rPr>
          <w:rFonts w:ascii="Arial" w:hAnsi="Arial" w:cs="Arial"/>
          <w:lang w:val="ru-RU"/>
        </w:rPr>
        <w:t>я</w:t>
      </w:r>
      <w:r w:rsidRPr="002E3D41">
        <w:rPr>
          <w:rFonts w:ascii="Arial" w:hAnsi="Arial" w:cs="Arial"/>
          <w:lang w:val="ru-RU"/>
        </w:rPr>
        <w:t xml:space="preserve"> корпорации,</w:t>
      </w:r>
      <w:r w:rsidRPr="00BE6FF8"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  <w:lang w:val="ru-RU"/>
        </w:rPr>
        <w:t>государственные органы</w:t>
      </w:r>
      <w:r w:rsidRPr="002E3D41">
        <w:rPr>
          <w:rFonts w:ascii="Arial" w:hAnsi="Arial" w:cs="Arial"/>
          <w:lang w:val="ru-RU"/>
        </w:rPr>
        <w:t xml:space="preserve">, </w:t>
      </w:r>
      <w:r>
        <w:rPr>
          <w:rFonts w:ascii="Arial" w:hAnsi="Arial" w:cs="Arial"/>
          <w:lang w:val="ru-RU"/>
        </w:rPr>
        <w:t>различные институты</w:t>
      </w:r>
      <w:r w:rsidRPr="002E3D41">
        <w:rPr>
          <w:rFonts w:ascii="Arial" w:hAnsi="Arial" w:cs="Arial"/>
          <w:lang w:val="ru-RU"/>
        </w:rPr>
        <w:t xml:space="preserve"> и частны</w:t>
      </w:r>
      <w:r>
        <w:rPr>
          <w:rFonts w:ascii="Arial" w:hAnsi="Arial" w:cs="Arial"/>
          <w:lang w:val="ru-RU"/>
        </w:rPr>
        <w:t>е</w:t>
      </w:r>
      <w:r w:rsidRPr="002E3D41">
        <w:rPr>
          <w:rFonts w:ascii="Arial" w:hAnsi="Arial" w:cs="Arial"/>
          <w:lang w:val="ru-RU"/>
        </w:rPr>
        <w:t xml:space="preserve"> лиц</w:t>
      </w:r>
      <w:r>
        <w:rPr>
          <w:rFonts w:ascii="Arial" w:hAnsi="Arial" w:cs="Arial"/>
          <w:lang w:val="ru-RU"/>
        </w:rPr>
        <w:t>а</w:t>
      </w:r>
      <w:r w:rsidRPr="002E3D41">
        <w:rPr>
          <w:rFonts w:ascii="Arial" w:hAnsi="Arial" w:cs="Arial"/>
          <w:lang w:val="ru-RU"/>
        </w:rPr>
        <w:t xml:space="preserve"> по всему миру. </w:t>
      </w:r>
      <w:proofErr w:type="spellStart"/>
      <w:r w:rsidRPr="002E3D41">
        <w:rPr>
          <w:rFonts w:ascii="Arial" w:hAnsi="Arial" w:cs="Arial"/>
          <w:lang w:val="ru-RU"/>
        </w:rPr>
        <w:t>Bank</w:t>
      </w:r>
      <w:proofErr w:type="spellEnd"/>
      <w:r w:rsidRPr="002E3D41">
        <w:rPr>
          <w:rFonts w:ascii="Arial" w:hAnsi="Arial" w:cs="Arial"/>
          <w:lang w:val="ru-RU"/>
        </w:rPr>
        <w:t xml:space="preserve"> </w:t>
      </w:r>
      <w:proofErr w:type="spellStart"/>
      <w:r w:rsidRPr="002E3D41">
        <w:rPr>
          <w:rFonts w:ascii="Arial" w:hAnsi="Arial" w:cs="Arial"/>
          <w:lang w:val="ru-RU"/>
        </w:rPr>
        <w:t>of</w:t>
      </w:r>
      <w:proofErr w:type="spellEnd"/>
      <w:r w:rsidRPr="002E3D41">
        <w:rPr>
          <w:rFonts w:ascii="Arial" w:hAnsi="Arial" w:cs="Arial"/>
          <w:lang w:val="ru-RU"/>
        </w:rPr>
        <w:t xml:space="preserve"> </w:t>
      </w:r>
      <w:proofErr w:type="spellStart"/>
      <w:r w:rsidRPr="002E3D41">
        <w:rPr>
          <w:rFonts w:ascii="Arial" w:hAnsi="Arial" w:cs="Arial"/>
          <w:lang w:val="ru-RU"/>
        </w:rPr>
        <w:t>America</w:t>
      </w:r>
      <w:proofErr w:type="spellEnd"/>
      <w:r w:rsidRPr="002E3D41"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  <w:lang w:val="ru-RU"/>
        </w:rPr>
        <w:t>оказывает</w:t>
      </w:r>
      <w:r w:rsidRPr="002E3D41">
        <w:rPr>
          <w:rFonts w:ascii="Arial" w:hAnsi="Arial" w:cs="Arial"/>
          <w:lang w:val="ru-RU"/>
        </w:rPr>
        <w:t xml:space="preserve"> поддержку </w:t>
      </w:r>
      <w:r>
        <w:rPr>
          <w:rFonts w:ascii="Arial" w:hAnsi="Arial" w:cs="Arial"/>
          <w:lang w:val="ru-RU"/>
        </w:rPr>
        <w:t>на уровне лучших отраслевых стандартов примерно</w:t>
      </w:r>
      <w:r w:rsidRPr="002E3D41"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  <w:lang w:val="ru-RU"/>
        </w:rPr>
        <w:t>трем</w:t>
      </w:r>
      <w:r w:rsidRPr="002E3D41">
        <w:rPr>
          <w:rFonts w:ascii="Arial" w:hAnsi="Arial" w:cs="Arial"/>
          <w:lang w:val="ru-RU"/>
        </w:rPr>
        <w:t xml:space="preserve"> м</w:t>
      </w:r>
      <w:r>
        <w:rPr>
          <w:rFonts w:ascii="Arial" w:hAnsi="Arial" w:cs="Arial"/>
          <w:lang w:val="ru-RU"/>
        </w:rPr>
        <w:t>иллионам</w:t>
      </w:r>
      <w:r w:rsidRPr="002E3D41">
        <w:rPr>
          <w:rFonts w:ascii="Arial" w:hAnsi="Arial" w:cs="Arial"/>
          <w:lang w:val="ru-RU"/>
        </w:rPr>
        <w:t xml:space="preserve"> владельцев малого бизнеса</w:t>
      </w:r>
      <w:r>
        <w:rPr>
          <w:rFonts w:ascii="Arial" w:hAnsi="Arial" w:cs="Arial"/>
          <w:lang w:val="ru-RU"/>
        </w:rPr>
        <w:t xml:space="preserve"> благодаря</w:t>
      </w:r>
      <w:r w:rsidRPr="002E3D41">
        <w:rPr>
          <w:rFonts w:ascii="Arial" w:hAnsi="Arial" w:cs="Arial"/>
          <w:lang w:val="ru-RU"/>
        </w:rPr>
        <w:t xml:space="preserve"> набор</w:t>
      </w:r>
      <w:r>
        <w:rPr>
          <w:rFonts w:ascii="Arial" w:hAnsi="Arial" w:cs="Arial"/>
          <w:lang w:val="ru-RU"/>
        </w:rPr>
        <w:t>у</w:t>
      </w:r>
      <w:r w:rsidRPr="002E3D41">
        <w:rPr>
          <w:rFonts w:ascii="Arial" w:hAnsi="Arial" w:cs="Arial"/>
          <w:lang w:val="ru-RU"/>
        </w:rPr>
        <w:t xml:space="preserve"> инновационных</w:t>
      </w:r>
      <w:r>
        <w:rPr>
          <w:rFonts w:ascii="Arial" w:hAnsi="Arial" w:cs="Arial"/>
          <w:lang w:val="ru-RU"/>
        </w:rPr>
        <w:t xml:space="preserve"> и </w:t>
      </w:r>
      <w:r w:rsidRPr="002E3D41">
        <w:rPr>
          <w:rFonts w:ascii="Arial" w:hAnsi="Arial" w:cs="Arial"/>
          <w:lang w:val="ru-RU"/>
        </w:rPr>
        <w:t>простых в использовании онлайн</w:t>
      </w:r>
      <w:r>
        <w:rPr>
          <w:rFonts w:ascii="Arial" w:hAnsi="Arial" w:cs="Arial"/>
          <w:lang w:val="ru-RU"/>
        </w:rPr>
        <w:t>-</w:t>
      </w:r>
      <w:r w:rsidRPr="002E3D41">
        <w:rPr>
          <w:rFonts w:ascii="Arial" w:hAnsi="Arial" w:cs="Arial"/>
          <w:lang w:val="ru-RU"/>
        </w:rPr>
        <w:t>продуктов и услуг. Компания обслуживает клиентов</w:t>
      </w:r>
      <w:r>
        <w:rPr>
          <w:rFonts w:ascii="Arial" w:hAnsi="Arial" w:cs="Arial"/>
          <w:lang w:val="ru-RU"/>
        </w:rPr>
        <w:t>, проводя</w:t>
      </w:r>
      <w:r w:rsidRPr="002E3D41">
        <w:rPr>
          <w:rFonts w:ascii="Arial" w:hAnsi="Arial" w:cs="Arial"/>
          <w:lang w:val="ru-RU"/>
        </w:rPr>
        <w:t xml:space="preserve"> операции</w:t>
      </w:r>
      <w:r>
        <w:rPr>
          <w:rFonts w:ascii="Arial" w:hAnsi="Arial" w:cs="Arial"/>
          <w:lang w:val="ru-RU"/>
        </w:rPr>
        <w:t xml:space="preserve"> </w:t>
      </w:r>
      <w:r w:rsidRPr="002E3D41">
        <w:rPr>
          <w:rFonts w:ascii="Arial" w:hAnsi="Arial" w:cs="Arial"/>
          <w:lang w:val="ru-RU"/>
        </w:rPr>
        <w:t>в более чем 40 странах</w:t>
      </w:r>
      <w:r>
        <w:rPr>
          <w:rFonts w:ascii="Arial" w:hAnsi="Arial" w:cs="Arial"/>
          <w:lang w:val="ru-RU"/>
        </w:rPr>
        <w:t xml:space="preserve"> мира</w:t>
      </w:r>
      <w:r w:rsidRPr="002E3D41">
        <w:rPr>
          <w:rFonts w:ascii="Arial" w:hAnsi="Arial" w:cs="Arial"/>
          <w:lang w:val="ru-RU"/>
        </w:rPr>
        <w:t xml:space="preserve">. </w:t>
      </w:r>
      <w:proofErr w:type="gramStart"/>
      <w:r w:rsidRPr="002E3D41">
        <w:rPr>
          <w:rFonts w:ascii="Arial" w:hAnsi="Arial" w:cs="Arial"/>
          <w:lang w:val="ru-RU"/>
        </w:rPr>
        <w:t xml:space="preserve">Акции </w:t>
      </w:r>
      <w:proofErr w:type="spellStart"/>
      <w:r w:rsidRPr="002E3D41">
        <w:rPr>
          <w:rFonts w:ascii="Arial" w:hAnsi="Arial" w:cs="Arial"/>
          <w:lang w:val="ru-RU"/>
        </w:rPr>
        <w:t>Bank</w:t>
      </w:r>
      <w:proofErr w:type="spellEnd"/>
      <w:r w:rsidRPr="002E3D41">
        <w:rPr>
          <w:rFonts w:ascii="Arial" w:hAnsi="Arial" w:cs="Arial"/>
          <w:lang w:val="ru-RU"/>
        </w:rPr>
        <w:t xml:space="preserve"> </w:t>
      </w:r>
      <w:proofErr w:type="spellStart"/>
      <w:r w:rsidRPr="002E3D41">
        <w:rPr>
          <w:rFonts w:ascii="Arial" w:hAnsi="Arial" w:cs="Arial"/>
          <w:lang w:val="ru-RU"/>
        </w:rPr>
        <w:t>of</w:t>
      </w:r>
      <w:proofErr w:type="spellEnd"/>
      <w:r w:rsidRPr="002E3D41">
        <w:rPr>
          <w:rFonts w:ascii="Arial" w:hAnsi="Arial" w:cs="Arial"/>
          <w:lang w:val="ru-RU"/>
        </w:rPr>
        <w:t xml:space="preserve"> </w:t>
      </w:r>
      <w:proofErr w:type="spellStart"/>
      <w:r w:rsidRPr="002E3D41">
        <w:rPr>
          <w:rFonts w:ascii="Arial" w:hAnsi="Arial" w:cs="Arial"/>
          <w:lang w:val="ru-RU"/>
        </w:rPr>
        <w:t>America</w:t>
      </w:r>
      <w:proofErr w:type="spellEnd"/>
      <w:r w:rsidRPr="002E3D41">
        <w:rPr>
          <w:rFonts w:ascii="Arial" w:hAnsi="Arial" w:cs="Arial"/>
          <w:lang w:val="ru-RU"/>
        </w:rPr>
        <w:t xml:space="preserve"> </w:t>
      </w:r>
      <w:proofErr w:type="spellStart"/>
      <w:r w:rsidRPr="002E3D41">
        <w:rPr>
          <w:rFonts w:ascii="Arial" w:hAnsi="Arial" w:cs="Arial"/>
          <w:lang w:val="ru-RU"/>
        </w:rPr>
        <w:t>Corporation</w:t>
      </w:r>
      <w:proofErr w:type="spellEnd"/>
      <w:r w:rsidRPr="002E3D41">
        <w:rPr>
          <w:rFonts w:ascii="Arial" w:hAnsi="Arial" w:cs="Arial"/>
          <w:lang w:val="ru-RU"/>
        </w:rPr>
        <w:t xml:space="preserve"> (NYSE:</w:t>
      </w:r>
      <w:proofErr w:type="gramEnd"/>
      <w:r w:rsidRPr="002E3D41">
        <w:rPr>
          <w:rFonts w:ascii="Arial" w:hAnsi="Arial" w:cs="Arial"/>
          <w:lang w:val="ru-RU"/>
        </w:rPr>
        <w:t xml:space="preserve"> </w:t>
      </w:r>
      <w:proofErr w:type="gramStart"/>
      <w:r w:rsidRPr="002E3D41">
        <w:rPr>
          <w:rFonts w:ascii="Arial" w:hAnsi="Arial" w:cs="Arial"/>
          <w:lang w:val="ru-RU"/>
        </w:rPr>
        <w:t>BAC) котируются на Нью-Йоркской фондовой бирже.</w:t>
      </w:r>
      <w:proofErr w:type="gramEnd"/>
    </w:p>
    <w:p w14:paraId="15DD2C00" w14:textId="77777777" w:rsidR="005963AB" w:rsidRPr="002E3D41" w:rsidRDefault="005963AB" w:rsidP="00B840DC">
      <w:pPr>
        <w:snapToGrid w:val="0"/>
        <w:jc w:val="both"/>
        <w:rPr>
          <w:rFonts w:ascii="Arial" w:hAnsi="Arial" w:cs="Arial"/>
          <w:lang w:val="ru-RU"/>
        </w:rPr>
      </w:pPr>
    </w:p>
    <w:p w14:paraId="60EDA7D5" w14:textId="77777777" w:rsidR="005963AB" w:rsidRPr="004F69DD" w:rsidRDefault="005963AB" w:rsidP="00B840DC">
      <w:pPr>
        <w:snapToGrid w:val="0"/>
        <w:jc w:val="both"/>
        <w:rPr>
          <w:rFonts w:ascii="Arial" w:hAnsi="Arial" w:cs="Arial"/>
          <w:lang w:val="ru-RU"/>
        </w:rPr>
      </w:pPr>
      <w:proofErr w:type="spellStart"/>
      <w:r w:rsidRPr="002E3D41">
        <w:rPr>
          <w:rFonts w:ascii="Arial" w:hAnsi="Arial" w:cs="Arial"/>
          <w:lang w:val="ru-RU"/>
        </w:rPr>
        <w:t>Bank</w:t>
      </w:r>
      <w:proofErr w:type="spellEnd"/>
      <w:r w:rsidRPr="002E3D41">
        <w:rPr>
          <w:rFonts w:ascii="Arial" w:hAnsi="Arial" w:cs="Arial"/>
          <w:lang w:val="ru-RU"/>
        </w:rPr>
        <w:t xml:space="preserve"> </w:t>
      </w:r>
      <w:proofErr w:type="spellStart"/>
      <w:r w:rsidRPr="002E3D41">
        <w:rPr>
          <w:rFonts w:ascii="Arial" w:hAnsi="Arial" w:cs="Arial"/>
          <w:lang w:val="ru-RU"/>
        </w:rPr>
        <w:t>of</w:t>
      </w:r>
      <w:proofErr w:type="spellEnd"/>
      <w:r w:rsidRPr="002E3D41">
        <w:rPr>
          <w:rFonts w:ascii="Arial" w:hAnsi="Arial" w:cs="Arial"/>
          <w:lang w:val="ru-RU"/>
        </w:rPr>
        <w:t xml:space="preserve"> </w:t>
      </w:r>
      <w:proofErr w:type="spellStart"/>
      <w:r w:rsidRPr="002E3D41">
        <w:rPr>
          <w:rFonts w:ascii="Arial" w:hAnsi="Arial" w:cs="Arial"/>
          <w:lang w:val="ru-RU"/>
        </w:rPr>
        <w:t>Amer</w:t>
      </w:r>
      <w:r>
        <w:rPr>
          <w:rFonts w:ascii="Arial" w:hAnsi="Arial" w:cs="Arial"/>
          <w:lang w:val="ru-RU"/>
        </w:rPr>
        <w:t>i</w:t>
      </w:r>
      <w:r w:rsidRPr="002E3D41">
        <w:rPr>
          <w:rFonts w:ascii="Arial" w:hAnsi="Arial" w:cs="Arial"/>
          <w:lang w:val="ru-RU"/>
        </w:rPr>
        <w:t>ca</w:t>
      </w:r>
      <w:proofErr w:type="spellEnd"/>
      <w:r w:rsidRPr="002E3D41">
        <w:rPr>
          <w:rFonts w:ascii="Arial" w:hAnsi="Arial" w:cs="Arial"/>
          <w:lang w:val="ru-RU"/>
        </w:rPr>
        <w:t xml:space="preserve"> </w:t>
      </w:r>
      <w:proofErr w:type="spellStart"/>
      <w:r w:rsidRPr="002E3D41">
        <w:rPr>
          <w:rFonts w:ascii="Arial" w:hAnsi="Arial" w:cs="Arial"/>
          <w:lang w:val="ru-RU"/>
        </w:rPr>
        <w:t>Merrill</w:t>
      </w:r>
      <w:proofErr w:type="spellEnd"/>
      <w:r w:rsidRPr="002E3D41">
        <w:rPr>
          <w:rFonts w:ascii="Arial" w:hAnsi="Arial" w:cs="Arial"/>
          <w:lang w:val="ru-RU"/>
        </w:rPr>
        <w:t xml:space="preserve"> </w:t>
      </w:r>
      <w:proofErr w:type="spellStart"/>
      <w:r w:rsidRPr="002E3D41">
        <w:rPr>
          <w:rFonts w:ascii="Arial" w:hAnsi="Arial" w:cs="Arial"/>
          <w:lang w:val="ru-RU"/>
        </w:rPr>
        <w:t>Lynch</w:t>
      </w:r>
      <w:proofErr w:type="spellEnd"/>
      <w:r w:rsidRPr="002E68D6">
        <w:rPr>
          <w:rFonts w:ascii="Arial" w:hAnsi="Arial" w:cs="Arial"/>
          <w:lang w:val="ru-RU"/>
        </w:rPr>
        <w:t xml:space="preserve"> является</w:t>
      </w:r>
      <w:r>
        <w:rPr>
          <w:rFonts w:ascii="Arial" w:hAnsi="Arial" w:cs="Arial"/>
          <w:lang w:val="ru-RU"/>
        </w:rPr>
        <w:t xml:space="preserve"> торговой маркой, под которой</w:t>
      </w:r>
      <w:r w:rsidRPr="002E3D41">
        <w:rPr>
          <w:rFonts w:ascii="Arial" w:hAnsi="Arial" w:cs="Arial"/>
          <w:lang w:val="ru-RU"/>
        </w:rPr>
        <w:t xml:space="preserve"> </w:t>
      </w:r>
      <w:proofErr w:type="spellStart"/>
      <w:r w:rsidRPr="002E3D41">
        <w:rPr>
          <w:rFonts w:ascii="Arial" w:hAnsi="Arial" w:cs="Arial"/>
          <w:lang w:val="ru-RU"/>
        </w:rPr>
        <w:t>Bank</w:t>
      </w:r>
      <w:proofErr w:type="spellEnd"/>
      <w:r w:rsidRPr="002E3D41">
        <w:rPr>
          <w:rFonts w:ascii="Arial" w:hAnsi="Arial" w:cs="Arial"/>
          <w:lang w:val="ru-RU"/>
        </w:rPr>
        <w:t xml:space="preserve"> </w:t>
      </w:r>
      <w:proofErr w:type="spellStart"/>
      <w:r w:rsidRPr="002E3D41">
        <w:rPr>
          <w:rFonts w:ascii="Arial" w:hAnsi="Arial" w:cs="Arial"/>
          <w:lang w:val="ru-RU"/>
        </w:rPr>
        <w:t>of</w:t>
      </w:r>
      <w:proofErr w:type="spellEnd"/>
      <w:r w:rsidRPr="002E3D41">
        <w:rPr>
          <w:rFonts w:ascii="Arial" w:hAnsi="Arial" w:cs="Arial"/>
          <w:lang w:val="ru-RU"/>
        </w:rPr>
        <w:t xml:space="preserve"> </w:t>
      </w:r>
      <w:proofErr w:type="spellStart"/>
      <w:r w:rsidRPr="002E3D41">
        <w:rPr>
          <w:rFonts w:ascii="Arial" w:hAnsi="Arial" w:cs="Arial"/>
          <w:lang w:val="ru-RU"/>
        </w:rPr>
        <w:t>Ameri</w:t>
      </w:r>
      <w:proofErr w:type="spellEnd"/>
      <w:r>
        <w:rPr>
          <w:rFonts w:ascii="Arial" w:hAnsi="Arial" w:cs="Arial"/>
        </w:rPr>
        <w:t>c</w:t>
      </w:r>
      <w:r w:rsidRPr="002E3D41">
        <w:rPr>
          <w:rFonts w:ascii="Arial" w:hAnsi="Arial" w:cs="Arial"/>
          <w:lang w:val="ru-RU"/>
        </w:rPr>
        <w:t xml:space="preserve">a </w:t>
      </w:r>
      <w:proofErr w:type="spellStart"/>
      <w:r w:rsidRPr="002E3D41">
        <w:rPr>
          <w:rFonts w:ascii="Arial" w:hAnsi="Arial" w:cs="Arial"/>
          <w:lang w:val="ru-RU"/>
        </w:rPr>
        <w:t>Corporation</w:t>
      </w:r>
      <w:proofErr w:type="spellEnd"/>
      <w:r>
        <w:rPr>
          <w:rFonts w:ascii="Arial" w:hAnsi="Arial" w:cs="Arial"/>
          <w:lang w:val="ru-RU"/>
        </w:rPr>
        <w:t xml:space="preserve"> осуществляет свои глобальные банковские и глобальные рыночные операции</w:t>
      </w:r>
      <w:r w:rsidRPr="002E3D41">
        <w:rPr>
          <w:rFonts w:ascii="Arial" w:hAnsi="Arial" w:cs="Arial"/>
          <w:lang w:val="ru-RU"/>
        </w:rPr>
        <w:t>.</w:t>
      </w:r>
      <w:r>
        <w:rPr>
          <w:rFonts w:ascii="Arial" w:hAnsi="Arial" w:cs="Arial"/>
          <w:lang w:val="ru-RU"/>
        </w:rPr>
        <w:t xml:space="preserve"> Кредитование, работа с </w:t>
      </w:r>
      <w:proofErr w:type="spellStart"/>
      <w:r>
        <w:rPr>
          <w:rFonts w:ascii="Arial" w:hAnsi="Arial" w:cs="Arial"/>
          <w:lang w:val="ru-RU"/>
        </w:rPr>
        <w:t>деривативами</w:t>
      </w:r>
      <w:proofErr w:type="spellEnd"/>
      <w:r>
        <w:rPr>
          <w:rFonts w:ascii="Arial" w:hAnsi="Arial" w:cs="Arial"/>
          <w:lang w:val="ru-RU"/>
        </w:rPr>
        <w:t xml:space="preserve"> и другая коммерческая банковская деятельность осуществляются аффилированными банковскими структурами</w:t>
      </w:r>
      <w:r w:rsidRPr="002E3D41">
        <w:rPr>
          <w:rFonts w:ascii="Arial" w:hAnsi="Arial" w:cs="Arial"/>
          <w:lang w:val="ru-RU"/>
        </w:rPr>
        <w:t xml:space="preserve"> </w:t>
      </w:r>
      <w:proofErr w:type="spellStart"/>
      <w:r w:rsidRPr="002E3D41">
        <w:rPr>
          <w:rFonts w:ascii="Arial" w:hAnsi="Arial" w:cs="Arial"/>
          <w:lang w:val="ru-RU"/>
        </w:rPr>
        <w:t>Bank</w:t>
      </w:r>
      <w:proofErr w:type="spellEnd"/>
      <w:r w:rsidRPr="002E3D41">
        <w:rPr>
          <w:rFonts w:ascii="Arial" w:hAnsi="Arial" w:cs="Arial"/>
          <w:lang w:val="ru-RU"/>
        </w:rPr>
        <w:t xml:space="preserve"> </w:t>
      </w:r>
      <w:proofErr w:type="spellStart"/>
      <w:r w:rsidRPr="002E3D41">
        <w:rPr>
          <w:rFonts w:ascii="Arial" w:hAnsi="Arial" w:cs="Arial"/>
          <w:lang w:val="ru-RU"/>
        </w:rPr>
        <w:t>of</w:t>
      </w:r>
      <w:proofErr w:type="spellEnd"/>
      <w:r w:rsidRPr="002E3D41">
        <w:rPr>
          <w:rFonts w:ascii="Arial" w:hAnsi="Arial" w:cs="Arial"/>
          <w:lang w:val="ru-RU"/>
        </w:rPr>
        <w:t xml:space="preserve"> </w:t>
      </w:r>
      <w:proofErr w:type="spellStart"/>
      <w:r w:rsidRPr="002E3D41">
        <w:rPr>
          <w:rFonts w:ascii="Arial" w:hAnsi="Arial" w:cs="Arial"/>
          <w:lang w:val="ru-RU"/>
        </w:rPr>
        <w:t>America</w:t>
      </w:r>
      <w:proofErr w:type="spellEnd"/>
      <w:r w:rsidRPr="002E3D41">
        <w:rPr>
          <w:rFonts w:ascii="Arial" w:hAnsi="Arial" w:cs="Arial"/>
          <w:lang w:val="ru-RU"/>
        </w:rPr>
        <w:t xml:space="preserve"> </w:t>
      </w:r>
      <w:proofErr w:type="spellStart"/>
      <w:r w:rsidRPr="002E3D41">
        <w:rPr>
          <w:rFonts w:ascii="Arial" w:hAnsi="Arial" w:cs="Arial"/>
          <w:lang w:val="ru-RU"/>
        </w:rPr>
        <w:t>Corporations</w:t>
      </w:r>
      <w:proofErr w:type="spellEnd"/>
      <w:r w:rsidRPr="002E3D41">
        <w:rPr>
          <w:rFonts w:ascii="Arial" w:hAnsi="Arial" w:cs="Arial"/>
          <w:lang w:val="ru-RU"/>
        </w:rPr>
        <w:t xml:space="preserve">, включая </w:t>
      </w:r>
      <w:proofErr w:type="spellStart"/>
      <w:r w:rsidRPr="002E3D41">
        <w:rPr>
          <w:rFonts w:ascii="Arial" w:hAnsi="Arial" w:cs="Arial"/>
          <w:lang w:val="ru-RU"/>
        </w:rPr>
        <w:t>Bank</w:t>
      </w:r>
      <w:proofErr w:type="spellEnd"/>
      <w:r w:rsidRPr="002E3D41">
        <w:rPr>
          <w:rFonts w:ascii="Arial" w:hAnsi="Arial" w:cs="Arial"/>
          <w:lang w:val="ru-RU"/>
        </w:rPr>
        <w:t xml:space="preserve"> </w:t>
      </w:r>
      <w:proofErr w:type="spellStart"/>
      <w:r w:rsidRPr="002E3D41">
        <w:rPr>
          <w:rFonts w:ascii="Arial" w:hAnsi="Arial" w:cs="Arial"/>
          <w:lang w:val="ru-RU"/>
        </w:rPr>
        <w:t>of</w:t>
      </w:r>
      <w:proofErr w:type="spellEnd"/>
      <w:r w:rsidRPr="002E3D41">
        <w:rPr>
          <w:rFonts w:ascii="Arial" w:hAnsi="Arial" w:cs="Arial"/>
          <w:lang w:val="ru-RU"/>
        </w:rPr>
        <w:t xml:space="preserve"> </w:t>
      </w:r>
      <w:proofErr w:type="spellStart"/>
      <w:r w:rsidRPr="002E3D41">
        <w:rPr>
          <w:rFonts w:ascii="Arial" w:hAnsi="Arial" w:cs="Arial"/>
          <w:lang w:val="ru-RU"/>
        </w:rPr>
        <w:t>America</w:t>
      </w:r>
      <w:proofErr w:type="spellEnd"/>
      <w:r w:rsidRPr="002E3D41">
        <w:rPr>
          <w:rFonts w:ascii="Arial" w:hAnsi="Arial" w:cs="Arial"/>
          <w:lang w:val="ru-RU"/>
        </w:rPr>
        <w:t>, N.A., член</w:t>
      </w:r>
      <w:r>
        <w:rPr>
          <w:rFonts w:ascii="Arial" w:hAnsi="Arial" w:cs="Arial"/>
          <w:lang w:val="ru-RU"/>
        </w:rPr>
        <w:t>а</w:t>
      </w:r>
      <w:r w:rsidRPr="002E3D41"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  <w:lang w:val="ru-RU"/>
        </w:rPr>
        <w:t>Федеральной</w:t>
      </w:r>
      <w:r w:rsidRPr="00E01508">
        <w:rPr>
          <w:rFonts w:ascii="Arial" w:hAnsi="Arial" w:cs="Arial"/>
          <w:lang w:val="ru-RU"/>
        </w:rPr>
        <w:t xml:space="preserve"> корпораци</w:t>
      </w:r>
      <w:r>
        <w:rPr>
          <w:rFonts w:ascii="Arial" w:hAnsi="Arial" w:cs="Arial"/>
          <w:lang w:val="ru-RU"/>
        </w:rPr>
        <w:t>и</w:t>
      </w:r>
      <w:r w:rsidRPr="00E01508">
        <w:rPr>
          <w:rFonts w:ascii="Arial" w:hAnsi="Arial" w:cs="Arial"/>
          <w:lang w:val="ru-RU"/>
        </w:rPr>
        <w:t xml:space="preserve"> страхования депозитов</w:t>
      </w:r>
      <w:r>
        <w:rPr>
          <w:rFonts w:ascii="Arial" w:hAnsi="Arial" w:cs="Arial"/>
          <w:lang w:val="ru-RU"/>
        </w:rPr>
        <w:t xml:space="preserve"> (FDIC).</w:t>
      </w:r>
    </w:p>
    <w:p w14:paraId="184C7A30" w14:textId="77777777" w:rsidR="005963AB" w:rsidRDefault="005963AB" w:rsidP="00B840DC">
      <w:pPr>
        <w:snapToGrid w:val="0"/>
        <w:jc w:val="both"/>
        <w:rPr>
          <w:rFonts w:ascii="Arial" w:hAnsi="Arial" w:cs="Arial"/>
          <w:lang w:val="ru-RU"/>
        </w:rPr>
      </w:pPr>
    </w:p>
    <w:p w14:paraId="48F834D1" w14:textId="77777777" w:rsidR="005963AB" w:rsidRDefault="005963AB" w:rsidP="00B840DC">
      <w:pPr>
        <w:snapToGrid w:val="0"/>
        <w:jc w:val="both"/>
        <w:rPr>
          <w:rFonts w:ascii="Arial" w:hAnsi="Arial" w:cs="Arial"/>
          <w:lang w:val="ru-RU"/>
        </w:rPr>
      </w:pPr>
      <w:proofErr w:type="gramStart"/>
      <w:r>
        <w:rPr>
          <w:rFonts w:ascii="Arial" w:hAnsi="Arial" w:cs="Arial"/>
          <w:lang w:val="ru-RU"/>
        </w:rPr>
        <w:t xml:space="preserve">Операции с </w:t>
      </w:r>
      <w:r w:rsidRPr="002E3D41">
        <w:rPr>
          <w:rFonts w:ascii="Arial" w:hAnsi="Arial" w:cs="Arial"/>
          <w:lang w:val="ru-RU"/>
        </w:rPr>
        <w:t>ценны</w:t>
      </w:r>
      <w:r>
        <w:rPr>
          <w:rFonts w:ascii="Arial" w:hAnsi="Arial" w:cs="Arial"/>
          <w:lang w:val="ru-RU"/>
        </w:rPr>
        <w:t>ми</w:t>
      </w:r>
      <w:r w:rsidRPr="002E3D41">
        <w:rPr>
          <w:rFonts w:ascii="Arial" w:hAnsi="Arial" w:cs="Arial"/>
          <w:lang w:val="ru-RU"/>
        </w:rPr>
        <w:t xml:space="preserve"> бумаг</w:t>
      </w:r>
      <w:r>
        <w:rPr>
          <w:rFonts w:ascii="Arial" w:hAnsi="Arial" w:cs="Arial"/>
          <w:lang w:val="ru-RU"/>
        </w:rPr>
        <w:t>ам</w:t>
      </w:r>
      <w:r w:rsidRPr="002E3D41">
        <w:rPr>
          <w:rFonts w:ascii="Arial" w:hAnsi="Arial" w:cs="Arial"/>
          <w:lang w:val="ru-RU"/>
        </w:rPr>
        <w:t xml:space="preserve">и, </w:t>
      </w:r>
      <w:r>
        <w:rPr>
          <w:rFonts w:ascii="Arial" w:hAnsi="Arial" w:cs="Arial"/>
          <w:lang w:val="ru-RU"/>
        </w:rPr>
        <w:t xml:space="preserve">финансовое консультирование </w:t>
      </w:r>
      <w:r w:rsidRPr="002E3D41">
        <w:rPr>
          <w:rFonts w:ascii="Arial" w:hAnsi="Arial" w:cs="Arial"/>
          <w:lang w:val="ru-RU"/>
        </w:rPr>
        <w:t>и друг</w:t>
      </w:r>
      <w:r>
        <w:rPr>
          <w:rFonts w:ascii="Arial" w:hAnsi="Arial" w:cs="Arial"/>
          <w:lang w:val="ru-RU"/>
        </w:rPr>
        <w:t>ая инвестиционная банковская</w:t>
      </w:r>
      <w:r w:rsidRPr="002E3D41">
        <w:rPr>
          <w:rFonts w:ascii="Arial" w:hAnsi="Arial" w:cs="Arial"/>
          <w:lang w:val="ru-RU"/>
        </w:rPr>
        <w:t xml:space="preserve"> деятельност</w:t>
      </w:r>
      <w:r>
        <w:rPr>
          <w:rFonts w:ascii="Arial" w:hAnsi="Arial" w:cs="Arial"/>
          <w:lang w:val="ru-RU"/>
        </w:rPr>
        <w:t>ь</w:t>
      </w:r>
      <w:r w:rsidRPr="002E3D41"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  <w:lang w:val="ru-RU"/>
        </w:rPr>
        <w:t>осуществляются</w:t>
      </w:r>
      <w:r w:rsidRPr="002E3D41"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  <w:lang w:val="ru-RU"/>
        </w:rPr>
        <w:t xml:space="preserve">на </w:t>
      </w:r>
      <w:r w:rsidRPr="002E3D41">
        <w:rPr>
          <w:rFonts w:ascii="Arial" w:hAnsi="Arial" w:cs="Arial"/>
          <w:lang w:val="ru-RU"/>
        </w:rPr>
        <w:t>глобально</w:t>
      </w:r>
      <w:r>
        <w:rPr>
          <w:rFonts w:ascii="Arial" w:hAnsi="Arial" w:cs="Arial"/>
          <w:lang w:val="ru-RU"/>
        </w:rPr>
        <w:t>м уровне аффилированными</w:t>
      </w:r>
      <w:r w:rsidRPr="002E3D41">
        <w:rPr>
          <w:rFonts w:ascii="Arial" w:hAnsi="Arial" w:cs="Arial"/>
          <w:lang w:val="ru-RU"/>
        </w:rPr>
        <w:t xml:space="preserve"> инвестиционн</w:t>
      </w:r>
      <w:r>
        <w:rPr>
          <w:rFonts w:ascii="Arial" w:hAnsi="Arial" w:cs="Arial"/>
          <w:lang w:val="ru-RU"/>
        </w:rPr>
        <w:t>о-</w:t>
      </w:r>
      <w:r w:rsidRPr="002E3D41">
        <w:rPr>
          <w:rFonts w:ascii="Arial" w:hAnsi="Arial" w:cs="Arial"/>
          <w:lang w:val="ru-RU"/>
        </w:rPr>
        <w:t xml:space="preserve">банковскими </w:t>
      </w:r>
      <w:r>
        <w:rPr>
          <w:rFonts w:ascii="Arial" w:hAnsi="Arial" w:cs="Arial"/>
          <w:lang w:val="ru-RU"/>
        </w:rPr>
        <w:t>структур</w:t>
      </w:r>
      <w:r w:rsidRPr="002E3D41">
        <w:rPr>
          <w:rFonts w:ascii="Arial" w:hAnsi="Arial" w:cs="Arial"/>
          <w:lang w:val="ru-RU"/>
        </w:rPr>
        <w:t xml:space="preserve">ами </w:t>
      </w:r>
      <w:proofErr w:type="spellStart"/>
      <w:r w:rsidRPr="002E3D41">
        <w:rPr>
          <w:rFonts w:ascii="Arial" w:hAnsi="Arial" w:cs="Arial"/>
          <w:lang w:val="ru-RU"/>
        </w:rPr>
        <w:t>Bank</w:t>
      </w:r>
      <w:proofErr w:type="spellEnd"/>
      <w:r w:rsidRPr="002E3D41">
        <w:rPr>
          <w:rFonts w:ascii="Arial" w:hAnsi="Arial" w:cs="Arial"/>
          <w:lang w:val="ru-RU"/>
        </w:rPr>
        <w:t xml:space="preserve"> </w:t>
      </w:r>
      <w:proofErr w:type="spellStart"/>
      <w:r w:rsidRPr="002E3D41">
        <w:rPr>
          <w:rFonts w:ascii="Arial" w:hAnsi="Arial" w:cs="Arial"/>
          <w:lang w:val="ru-RU"/>
        </w:rPr>
        <w:t>of</w:t>
      </w:r>
      <w:proofErr w:type="spellEnd"/>
      <w:r w:rsidRPr="002E3D41">
        <w:rPr>
          <w:rFonts w:ascii="Arial" w:hAnsi="Arial" w:cs="Arial"/>
          <w:lang w:val="ru-RU"/>
        </w:rPr>
        <w:t xml:space="preserve"> </w:t>
      </w:r>
      <w:proofErr w:type="spellStart"/>
      <w:r w:rsidRPr="002E3D41">
        <w:rPr>
          <w:rFonts w:ascii="Arial" w:hAnsi="Arial" w:cs="Arial"/>
          <w:lang w:val="ru-RU"/>
        </w:rPr>
        <w:t>America</w:t>
      </w:r>
      <w:proofErr w:type="spellEnd"/>
      <w:r w:rsidRPr="002E3D41">
        <w:rPr>
          <w:rFonts w:ascii="Arial" w:hAnsi="Arial" w:cs="Arial"/>
          <w:lang w:val="ru-RU"/>
        </w:rPr>
        <w:t xml:space="preserve"> </w:t>
      </w:r>
      <w:proofErr w:type="spellStart"/>
      <w:r w:rsidRPr="002E3D41">
        <w:rPr>
          <w:rFonts w:ascii="Arial" w:hAnsi="Arial" w:cs="Arial"/>
          <w:lang w:val="ru-RU"/>
        </w:rPr>
        <w:t>Corporation</w:t>
      </w:r>
      <w:proofErr w:type="spellEnd"/>
      <w:r>
        <w:rPr>
          <w:rFonts w:ascii="Arial" w:hAnsi="Arial" w:cs="Arial"/>
          <w:lang w:val="ru-RU"/>
        </w:rPr>
        <w:t xml:space="preserve"> («Инвестиционно-банковские структуры»)</w:t>
      </w:r>
      <w:r w:rsidRPr="002E3D41">
        <w:rPr>
          <w:rFonts w:ascii="Arial" w:hAnsi="Arial" w:cs="Arial"/>
          <w:lang w:val="ru-RU"/>
        </w:rPr>
        <w:t>, в</w:t>
      </w:r>
      <w:r>
        <w:rPr>
          <w:rFonts w:ascii="Arial" w:hAnsi="Arial" w:cs="Arial"/>
          <w:lang w:val="ru-RU"/>
        </w:rPr>
        <w:t>ключая</w:t>
      </w:r>
      <w:r w:rsidRPr="002E3D41">
        <w:rPr>
          <w:rFonts w:ascii="Arial" w:hAnsi="Arial" w:cs="Arial"/>
          <w:lang w:val="ru-RU"/>
        </w:rPr>
        <w:t xml:space="preserve"> в США</w:t>
      </w:r>
      <w:r>
        <w:rPr>
          <w:rFonts w:ascii="Arial" w:hAnsi="Arial" w:cs="Arial"/>
          <w:lang w:val="ru-RU"/>
        </w:rPr>
        <w:t xml:space="preserve"> </w:t>
      </w:r>
      <w:proofErr w:type="spellStart"/>
      <w:r w:rsidRPr="002E3D41">
        <w:rPr>
          <w:rFonts w:ascii="Arial" w:hAnsi="Arial" w:cs="Arial"/>
          <w:lang w:val="ru-RU"/>
        </w:rPr>
        <w:t>Merrill</w:t>
      </w:r>
      <w:proofErr w:type="spellEnd"/>
      <w:r w:rsidRPr="002E3D41">
        <w:rPr>
          <w:rFonts w:ascii="Arial" w:hAnsi="Arial" w:cs="Arial"/>
          <w:lang w:val="ru-RU"/>
        </w:rPr>
        <w:t xml:space="preserve"> </w:t>
      </w:r>
      <w:proofErr w:type="spellStart"/>
      <w:r w:rsidRPr="002E3D41">
        <w:rPr>
          <w:rFonts w:ascii="Arial" w:hAnsi="Arial" w:cs="Arial"/>
          <w:lang w:val="ru-RU"/>
        </w:rPr>
        <w:t>Lynch</w:t>
      </w:r>
      <w:proofErr w:type="spellEnd"/>
      <w:r w:rsidRPr="002E3D41">
        <w:rPr>
          <w:rFonts w:ascii="Arial" w:hAnsi="Arial" w:cs="Arial"/>
          <w:lang w:val="ru-RU"/>
        </w:rPr>
        <w:t xml:space="preserve">, </w:t>
      </w:r>
      <w:proofErr w:type="spellStart"/>
      <w:r w:rsidRPr="002E3D41">
        <w:rPr>
          <w:rFonts w:ascii="Arial" w:hAnsi="Arial" w:cs="Arial"/>
          <w:lang w:val="ru-RU"/>
        </w:rPr>
        <w:t>Pierce</w:t>
      </w:r>
      <w:proofErr w:type="spellEnd"/>
      <w:r w:rsidRPr="002E3D41">
        <w:rPr>
          <w:rFonts w:ascii="Arial" w:hAnsi="Arial" w:cs="Arial"/>
          <w:lang w:val="ru-RU"/>
        </w:rPr>
        <w:t xml:space="preserve">, </w:t>
      </w:r>
      <w:proofErr w:type="spellStart"/>
      <w:r w:rsidRPr="002E3D41">
        <w:rPr>
          <w:rFonts w:ascii="Arial" w:hAnsi="Arial" w:cs="Arial"/>
          <w:lang w:val="ru-RU"/>
        </w:rPr>
        <w:t>Fenner</w:t>
      </w:r>
      <w:proofErr w:type="spellEnd"/>
      <w:r w:rsidRPr="002E3D41">
        <w:rPr>
          <w:rFonts w:ascii="Arial" w:hAnsi="Arial" w:cs="Arial"/>
          <w:lang w:val="ru-RU"/>
        </w:rPr>
        <w:t xml:space="preserve"> &amp; </w:t>
      </w:r>
      <w:proofErr w:type="spellStart"/>
      <w:r w:rsidRPr="002E3D41">
        <w:rPr>
          <w:rFonts w:ascii="Arial" w:hAnsi="Arial" w:cs="Arial"/>
          <w:lang w:val="ru-RU"/>
        </w:rPr>
        <w:t>Smith</w:t>
      </w:r>
      <w:proofErr w:type="spellEnd"/>
      <w:r w:rsidRPr="002E3D41">
        <w:rPr>
          <w:rFonts w:ascii="Arial" w:hAnsi="Arial" w:cs="Arial"/>
          <w:lang w:val="ru-RU"/>
        </w:rPr>
        <w:t xml:space="preserve"> </w:t>
      </w:r>
      <w:proofErr w:type="spellStart"/>
      <w:r w:rsidRPr="002E3D41">
        <w:rPr>
          <w:rFonts w:ascii="Arial" w:hAnsi="Arial" w:cs="Arial"/>
          <w:lang w:val="ru-RU"/>
        </w:rPr>
        <w:t>Incorporated</w:t>
      </w:r>
      <w:proofErr w:type="spellEnd"/>
      <w:r w:rsidRPr="002E3D41">
        <w:rPr>
          <w:rFonts w:ascii="Arial" w:hAnsi="Arial" w:cs="Arial"/>
          <w:lang w:val="ru-RU"/>
        </w:rPr>
        <w:t>, котор</w:t>
      </w:r>
      <w:r>
        <w:rPr>
          <w:rFonts w:ascii="Arial" w:hAnsi="Arial" w:cs="Arial"/>
          <w:lang w:val="ru-RU"/>
        </w:rPr>
        <w:t>ая</w:t>
      </w:r>
      <w:r w:rsidRPr="002E3D41"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  <w:lang w:val="ru-RU"/>
        </w:rPr>
        <w:t xml:space="preserve">является </w:t>
      </w:r>
      <w:r w:rsidRPr="002E3D41">
        <w:rPr>
          <w:rFonts w:ascii="Arial" w:hAnsi="Arial" w:cs="Arial"/>
          <w:lang w:val="ru-RU"/>
        </w:rPr>
        <w:t>зарегистрирован</w:t>
      </w:r>
      <w:r>
        <w:rPr>
          <w:rFonts w:ascii="Arial" w:hAnsi="Arial" w:cs="Arial"/>
          <w:lang w:val="ru-RU"/>
        </w:rPr>
        <w:t>ным</w:t>
      </w:r>
      <w:r w:rsidRPr="002E3D41">
        <w:rPr>
          <w:rFonts w:ascii="Arial" w:hAnsi="Arial" w:cs="Arial"/>
          <w:lang w:val="ru-RU"/>
        </w:rPr>
        <w:t xml:space="preserve"> брокер</w:t>
      </w:r>
      <w:r>
        <w:rPr>
          <w:rFonts w:ascii="Arial" w:hAnsi="Arial" w:cs="Arial"/>
          <w:lang w:val="ru-RU"/>
        </w:rPr>
        <w:t>ом-</w:t>
      </w:r>
      <w:r w:rsidRPr="002E3D41">
        <w:rPr>
          <w:rFonts w:ascii="Arial" w:hAnsi="Arial" w:cs="Arial"/>
          <w:lang w:val="ru-RU"/>
        </w:rPr>
        <w:t>дилер</w:t>
      </w:r>
      <w:r>
        <w:rPr>
          <w:rFonts w:ascii="Arial" w:hAnsi="Arial" w:cs="Arial"/>
          <w:lang w:val="ru-RU"/>
        </w:rPr>
        <w:t>ом</w:t>
      </w:r>
      <w:r w:rsidRPr="002E3D41">
        <w:rPr>
          <w:rFonts w:ascii="Arial" w:hAnsi="Arial" w:cs="Arial"/>
          <w:lang w:val="ru-RU"/>
        </w:rPr>
        <w:t xml:space="preserve"> и члено</w:t>
      </w:r>
      <w:r>
        <w:rPr>
          <w:rFonts w:ascii="Arial" w:hAnsi="Arial" w:cs="Arial"/>
          <w:lang w:val="ru-RU"/>
        </w:rPr>
        <w:t>м</w:t>
      </w:r>
      <w:r w:rsidRPr="002E3D41"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  <w:lang w:val="ru-RU"/>
        </w:rPr>
        <w:t>Агентства</w:t>
      </w:r>
      <w:r w:rsidRPr="00E01508">
        <w:rPr>
          <w:rFonts w:ascii="Arial" w:hAnsi="Arial" w:cs="Arial"/>
          <w:lang w:val="ru-RU"/>
        </w:rPr>
        <w:t xml:space="preserve"> по регулированию деятельности финансовых институтов</w:t>
      </w:r>
      <w:r>
        <w:rPr>
          <w:rFonts w:ascii="Arial" w:hAnsi="Arial" w:cs="Arial"/>
          <w:lang w:val="ru-RU"/>
        </w:rPr>
        <w:t xml:space="preserve"> (FINRA)</w:t>
      </w:r>
      <w:r w:rsidRPr="00E01508" w:rsidDel="00E01508"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  <w:lang w:val="ru-RU"/>
        </w:rPr>
        <w:t>и</w:t>
      </w:r>
      <w:r w:rsidRPr="002E3D41">
        <w:rPr>
          <w:rFonts w:ascii="Arial" w:hAnsi="Arial" w:cs="Arial"/>
          <w:lang w:val="ru-RU"/>
        </w:rPr>
        <w:t xml:space="preserve"> </w:t>
      </w:r>
      <w:r w:rsidRPr="00E01508">
        <w:rPr>
          <w:rFonts w:ascii="Arial" w:hAnsi="Arial" w:cs="Arial"/>
          <w:lang w:val="ru-RU"/>
        </w:rPr>
        <w:t>Корпораци</w:t>
      </w:r>
      <w:r>
        <w:rPr>
          <w:rFonts w:ascii="Arial" w:hAnsi="Arial" w:cs="Arial"/>
          <w:lang w:val="ru-RU"/>
        </w:rPr>
        <w:t>и</w:t>
      </w:r>
      <w:r w:rsidRPr="00E01508">
        <w:rPr>
          <w:rFonts w:ascii="Arial" w:hAnsi="Arial" w:cs="Arial"/>
          <w:lang w:val="ru-RU"/>
        </w:rPr>
        <w:t xml:space="preserve"> защиты фондовых инвесторов</w:t>
      </w:r>
      <w:r w:rsidRPr="002E68D6">
        <w:rPr>
          <w:rFonts w:ascii="Arial" w:hAnsi="Arial" w:cs="Arial"/>
          <w:lang w:val="ru-RU"/>
        </w:rPr>
        <w:t xml:space="preserve"> (</w:t>
      </w:r>
      <w:r>
        <w:rPr>
          <w:rFonts w:ascii="Arial" w:hAnsi="Arial" w:cs="Arial"/>
        </w:rPr>
        <w:t>SIPC</w:t>
      </w:r>
      <w:r w:rsidRPr="002E68D6">
        <w:rPr>
          <w:rFonts w:ascii="Arial" w:hAnsi="Arial" w:cs="Arial"/>
          <w:lang w:val="ru-RU"/>
        </w:rPr>
        <w:t xml:space="preserve">),а </w:t>
      </w:r>
      <w:r w:rsidRPr="002E3D41">
        <w:rPr>
          <w:rFonts w:ascii="Arial" w:hAnsi="Arial" w:cs="Arial"/>
          <w:lang w:val="ru-RU"/>
        </w:rPr>
        <w:t>в других юрисдикциях</w:t>
      </w:r>
      <w:r>
        <w:rPr>
          <w:rFonts w:ascii="Arial" w:hAnsi="Arial" w:cs="Arial"/>
          <w:lang w:val="ru-RU"/>
        </w:rPr>
        <w:t xml:space="preserve"> зарегистрированными юридическими лицами в</w:t>
      </w:r>
      <w:proofErr w:type="gramEnd"/>
      <w:r>
        <w:rPr>
          <w:rFonts w:ascii="Arial" w:hAnsi="Arial" w:cs="Arial"/>
          <w:lang w:val="ru-RU"/>
        </w:rPr>
        <w:t xml:space="preserve"> </w:t>
      </w:r>
      <w:proofErr w:type="gramStart"/>
      <w:r>
        <w:rPr>
          <w:rFonts w:ascii="Arial" w:hAnsi="Arial" w:cs="Arial"/>
          <w:lang w:val="ru-RU"/>
        </w:rPr>
        <w:t>соответствии</w:t>
      </w:r>
      <w:proofErr w:type="gramEnd"/>
      <w:r>
        <w:rPr>
          <w:rFonts w:ascii="Arial" w:hAnsi="Arial" w:cs="Arial"/>
          <w:lang w:val="ru-RU"/>
        </w:rPr>
        <w:t xml:space="preserve"> с местным законодательством</w:t>
      </w:r>
      <w:r w:rsidRPr="002E3D41">
        <w:rPr>
          <w:rFonts w:ascii="Arial" w:hAnsi="Arial" w:cs="Arial"/>
          <w:lang w:val="ru-RU"/>
        </w:rPr>
        <w:t>. Инвестиционные продукты, предлагаемые</w:t>
      </w:r>
      <w:r>
        <w:rPr>
          <w:rFonts w:ascii="Arial" w:hAnsi="Arial" w:cs="Arial"/>
          <w:lang w:val="ru-RU"/>
        </w:rPr>
        <w:t xml:space="preserve"> Инвестиционно-банковскими структурами:</w:t>
      </w:r>
      <w:r w:rsidRPr="002E3D41">
        <w:rPr>
          <w:rFonts w:ascii="Arial" w:hAnsi="Arial" w:cs="Arial"/>
          <w:lang w:val="ru-RU"/>
        </w:rPr>
        <w:t xml:space="preserve"> не застрахованы</w:t>
      </w:r>
      <w:r w:rsidRPr="002E68D6"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</w:rPr>
        <w:t>FDIC</w:t>
      </w:r>
      <w:r>
        <w:rPr>
          <w:rFonts w:ascii="Arial" w:hAnsi="Arial" w:cs="Arial"/>
          <w:lang w:val="ru-RU"/>
        </w:rPr>
        <w:t>,</w:t>
      </w:r>
      <w:r w:rsidRPr="00C01C03">
        <w:rPr>
          <w:rFonts w:ascii="Arial" w:hAnsi="Arial" w:cs="Arial"/>
          <w:lang w:val="ru-RU"/>
        </w:rPr>
        <w:t>*</w:t>
      </w:r>
      <w:r w:rsidR="006E0712">
        <w:rPr>
          <w:rFonts w:ascii="Arial" w:hAnsi="Arial" w:cs="Arial"/>
          <w:lang w:val="ru-RU"/>
        </w:rPr>
        <w:t>м</w:t>
      </w:r>
      <w:r w:rsidRPr="002E3D41">
        <w:rPr>
          <w:rFonts w:ascii="Arial" w:hAnsi="Arial" w:cs="Arial"/>
          <w:lang w:val="ru-RU"/>
        </w:rPr>
        <w:t>о</w:t>
      </w:r>
      <w:r>
        <w:rPr>
          <w:rFonts w:ascii="Arial" w:hAnsi="Arial" w:cs="Arial"/>
          <w:lang w:val="ru-RU"/>
        </w:rPr>
        <w:t>гу</w:t>
      </w:r>
      <w:r w:rsidRPr="002E3D41">
        <w:rPr>
          <w:rFonts w:ascii="Arial" w:hAnsi="Arial" w:cs="Arial"/>
          <w:lang w:val="ru-RU"/>
        </w:rPr>
        <w:t xml:space="preserve">т потерять </w:t>
      </w:r>
      <w:r>
        <w:rPr>
          <w:rFonts w:ascii="Arial" w:hAnsi="Arial" w:cs="Arial"/>
          <w:lang w:val="ru-RU"/>
        </w:rPr>
        <w:t>стоим</w:t>
      </w:r>
      <w:r w:rsidRPr="002E3D41">
        <w:rPr>
          <w:rFonts w:ascii="Arial" w:hAnsi="Arial" w:cs="Arial"/>
          <w:lang w:val="ru-RU"/>
        </w:rPr>
        <w:t>ость</w:t>
      </w:r>
      <w:r>
        <w:rPr>
          <w:rFonts w:ascii="Arial" w:hAnsi="Arial" w:cs="Arial"/>
          <w:lang w:val="ru-RU"/>
        </w:rPr>
        <w:t>*</w:t>
      </w:r>
      <w:r w:rsidRPr="008D1130">
        <w:rPr>
          <w:rFonts w:ascii="Arial" w:hAnsi="Arial" w:cs="Arial"/>
          <w:lang w:val="ru-RU"/>
        </w:rPr>
        <w:t>,</w:t>
      </w:r>
      <w:r w:rsidR="006E0712">
        <w:rPr>
          <w:rFonts w:ascii="Arial" w:hAnsi="Arial" w:cs="Arial"/>
          <w:lang w:val="ru-RU"/>
        </w:rPr>
        <w:t xml:space="preserve"> н</w:t>
      </w:r>
      <w:r w:rsidRPr="002E3D41">
        <w:rPr>
          <w:rFonts w:ascii="Arial" w:hAnsi="Arial" w:cs="Arial"/>
          <w:lang w:val="ru-RU"/>
        </w:rPr>
        <w:t>е гарантир</w:t>
      </w:r>
      <w:r>
        <w:rPr>
          <w:rFonts w:ascii="Arial" w:hAnsi="Arial" w:cs="Arial"/>
          <w:lang w:val="ru-RU"/>
        </w:rPr>
        <w:t>уются</w:t>
      </w:r>
      <w:r w:rsidRPr="002E3D41">
        <w:rPr>
          <w:rFonts w:ascii="Arial" w:hAnsi="Arial" w:cs="Arial"/>
          <w:lang w:val="ru-RU"/>
        </w:rPr>
        <w:t xml:space="preserve"> банком.</w:t>
      </w:r>
    </w:p>
    <w:p w14:paraId="750F044C" w14:textId="77777777" w:rsidR="005963AB" w:rsidRDefault="005963AB" w:rsidP="00B840DC">
      <w:pPr>
        <w:snapToGrid w:val="0"/>
        <w:jc w:val="both"/>
        <w:rPr>
          <w:rFonts w:ascii="Arial" w:hAnsi="Arial" w:cs="Arial"/>
          <w:lang w:val="ru-RU"/>
        </w:rPr>
      </w:pPr>
    </w:p>
    <w:p w14:paraId="5C24D7A9" w14:textId="77777777" w:rsidR="005963AB" w:rsidRPr="00F81EEA" w:rsidRDefault="005963AB" w:rsidP="00B840DC">
      <w:pPr>
        <w:snapToGrid w:val="0"/>
        <w:jc w:val="both"/>
        <w:outlineLvl w:val="0"/>
        <w:rPr>
          <w:rFonts w:ascii="Arial" w:hAnsi="Arial" w:cs="Arial"/>
          <w:b/>
          <w:lang w:val="ru-RU"/>
        </w:rPr>
      </w:pPr>
      <w:r>
        <w:rPr>
          <w:rFonts w:ascii="Arial" w:hAnsi="Arial" w:cs="Arial"/>
          <w:color w:val="000000"/>
          <w:lang w:val="ru-RU"/>
        </w:rPr>
        <w:t xml:space="preserve">Новости о </w:t>
      </w:r>
      <w:proofErr w:type="spellStart"/>
      <w:r w:rsidRPr="00F81EEA">
        <w:rPr>
          <w:rFonts w:ascii="Arial" w:hAnsi="Arial" w:cs="Arial"/>
          <w:color w:val="000000"/>
          <w:lang w:val="ru-RU"/>
        </w:rPr>
        <w:t>Bank</w:t>
      </w:r>
      <w:proofErr w:type="spellEnd"/>
      <w:r w:rsidRPr="00F81EEA">
        <w:rPr>
          <w:rFonts w:ascii="Arial" w:hAnsi="Arial" w:cs="Arial"/>
          <w:color w:val="000000"/>
          <w:lang w:val="ru-RU"/>
        </w:rPr>
        <w:t xml:space="preserve"> </w:t>
      </w:r>
      <w:proofErr w:type="spellStart"/>
      <w:r w:rsidRPr="00F81EEA">
        <w:rPr>
          <w:rFonts w:ascii="Arial" w:hAnsi="Arial" w:cs="Arial"/>
          <w:color w:val="000000"/>
          <w:lang w:val="ru-RU"/>
        </w:rPr>
        <w:t>of</w:t>
      </w:r>
      <w:proofErr w:type="spellEnd"/>
      <w:r w:rsidRPr="00F81EEA">
        <w:rPr>
          <w:rFonts w:ascii="Arial" w:hAnsi="Arial" w:cs="Arial"/>
          <w:color w:val="000000"/>
          <w:lang w:val="ru-RU"/>
        </w:rPr>
        <w:t xml:space="preserve"> </w:t>
      </w:r>
      <w:proofErr w:type="spellStart"/>
      <w:r w:rsidRPr="00F81EEA">
        <w:rPr>
          <w:rFonts w:ascii="Arial" w:hAnsi="Arial" w:cs="Arial"/>
          <w:color w:val="000000"/>
          <w:lang w:val="ru-RU"/>
        </w:rPr>
        <w:t>America</w:t>
      </w:r>
      <w:proofErr w:type="spellEnd"/>
      <w:r w:rsidRPr="00F81EEA">
        <w:rPr>
          <w:rFonts w:ascii="Arial" w:hAnsi="Arial" w:cs="Arial"/>
          <w:color w:val="000000"/>
          <w:lang w:val="ru-RU"/>
        </w:rPr>
        <w:t xml:space="preserve"> </w:t>
      </w:r>
      <w:r>
        <w:rPr>
          <w:rFonts w:ascii="Arial" w:hAnsi="Arial" w:cs="Arial"/>
          <w:color w:val="000000"/>
          <w:lang w:val="ru-RU"/>
        </w:rPr>
        <w:t xml:space="preserve">можно прочитать </w:t>
      </w:r>
      <w:r w:rsidR="00B840DC">
        <w:rPr>
          <w:rFonts w:ascii="Arial" w:hAnsi="Arial" w:cs="Arial"/>
          <w:color w:val="000000"/>
          <w:lang w:val="ru-RU"/>
        </w:rPr>
        <w:t>в разделе последних известий на</w:t>
      </w:r>
      <w:r w:rsidR="00B840DC" w:rsidRPr="00B840DC">
        <w:rPr>
          <w:rFonts w:ascii="Arial" w:hAnsi="Arial" w:cs="Arial"/>
          <w:color w:val="000000"/>
          <w:lang w:val="ru-RU"/>
        </w:rPr>
        <w:t xml:space="preserve"> </w:t>
      </w:r>
      <w:r>
        <w:rPr>
          <w:rFonts w:ascii="Arial" w:hAnsi="Arial" w:cs="Arial"/>
          <w:color w:val="000000"/>
          <w:lang w:val="ru-RU"/>
        </w:rPr>
        <w:t>сайте компании</w:t>
      </w:r>
      <w:r w:rsidR="00B840DC" w:rsidRPr="00B840DC">
        <w:rPr>
          <w:rFonts w:ascii="Arial" w:hAnsi="Arial" w:cs="Arial"/>
          <w:color w:val="000000"/>
          <w:lang w:val="ru-RU"/>
        </w:rPr>
        <w:t xml:space="preserve"> </w:t>
      </w:r>
      <w:hyperlink r:id="rId19" w:history="1">
        <w:r w:rsidRPr="00F81EEA">
          <w:rPr>
            <w:rStyle w:val="a7"/>
            <w:rFonts w:ascii="Arial" w:hAnsi="Arial" w:cs="Arial"/>
            <w:b/>
            <w:lang w:val="ru-RU"/>
          </w:rPr>
          <w:t>www.bankofamerica.com</w:t>
        </w:r>
      </w:hyperlink>
    </w:p>
    <w:bookmarkEnd w:id="0"/>
    <w:p w14:paraId="0C725892" w14:textId="77777777" w:rsidR="005963AB" w:rsidRDefault="005963AB" w:rsidP="00B840DC">
      <w:pPr>
        <w:snapToGrid w:val="0"/>
        <w:jc w:val="both"/>
        <w:rPr>
          <w:rFonts w:ascii="Arial" w:hAnsi="Arial" w:cs="Arial"/>
          <w:lang w:val="ru-RU"/>
        </w:rPr>
      </w:pPr>
    </w:p>
    <w:p w14:paraId="19BC9B47" w14:textId="77777777" w:rsidR="005963AB" w:rsidRDefault="005963AB" w:rsidP="00B840DC">
      <w:pPr>
        <w:snapToGrid w:val="0"/>
        <w:jc w:val="both"/>
        <w:rPr>
          <w:rFonts w:ascii="Arial" w:hAnsi="Arial" w:cs="Arial"/>
          <w:lang w:val="ru-RU"/>
        </w:rPr>
      </w:pPr>
    </w:p>
    <w:p w14:paraId="739DBC25" w14:textId="77777777" w:rsidR="005963AB" w:rsidRPr="00F81EEA" w:rsidRDefault="005963AB" w:rsidP="00B840DC">
      <w:pPr>
        <w:snapToGrid w:val="0"/>
        <w:jc w:val="both"/>
        <w:rPr>
          <w:rFonts w:ascii="Arial" w:hAnsi="Arial" w:cs="Arial"/>
          <w:lang w:val="ru-RU"/>
        </w:rPr>
      </w:pPr>
    </w:p>
    <w:p w14:paraId="0547D0FB" w14:textId="77777777" w:rsidR="00574A30" w:rsidRPr="00B840DC" w:rsidRDefault="00574A30" w:rsidP="00B840DC">
      <w:pPr>
        <w:autoSpaceDE w:val="0"/>
        <w:autoSpaceDN w:val="0"/>
        <w:adjustRightInd w:val="0"/>
        <w:jc w:val="both"/>
        <w:rPr>
          <w:rFonts w:ascii="Arial" w:hAnsi="Arial" w:cs="Arial"/>
          <w:bCs/>
          <w:lang w:val="ru-RU" w:bidi="th-TH"/>
        </w:rPr>
      </w:pPr>
    </w:p>
    <w:sectPr w:rsidR="00574A30" w:rsidRPr="00B840DC" w:rsidSect="00A0332B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6DAACA" w14:textId="77777777" w:rsidR="00271081" w:rsidRDefault="00271081" w:rsidP="00A0332B">
      <w:r>
        <w:separator/>
      </w:r>
    </w:p>
  </w:endnote>
  <w:endnote w:type="continuationSeparator" w:id="0">
    <w:p w14:paraId="2FA981EF" w14:textId="77777777" w:rsidR="00271081" w:rsidRDefault="00271081" w:rsidP="00A033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8477C6" w14:textId="77777777" w:rsidR="00271081" w:rsidRDefault="00271081" w:rsidP="00A0332B">
      <w:r>
        <w:separator/>
      </w:r>
    </w:p>
  </w:footnote>
  <w:footnote w:type="continuationSeparator" w:id="0">
    <w:p w14:paraId="4ED48216" w14:textId="77777777" w:rsidR="00271081" w:rsidRDefault="00271081" w:rsidP="00A033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D16E17E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782DBA"/>
    <w:multiLevelType w:val="hybridMultilevel"/>
    <w:tmpl w:val="07F6ED8A"/>
    <w:lvl w:ilvl="0" w:tplc="00010409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0030409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>
    <w:nsid w:val="020B0AB9"/>
    <w:multiLevelType w:val="hybridMultilevel"/>
    <w:tmpl w:val="8DCC424C"/>
    <w:lvl w:ilvl="0" w:tplc="73F2A2B4">
      <w:numFmt w:val="bullet"/>
      <w:lvlText w:val="-"/>
      <w:lvlJc w:val="left"/>
      <w:pPr>
        <w:ind w:left="420" w:hanging="360"/>
      </w:pPr>
      <w:rPr>
        <w:rFonts w:ascii="Arial" w:eastAsia="Times New Roman" w:hAnsi="Arial" w:hint="default"/>
      </w:rPr>
    </w:lvl>
    <w:lvl w:ilvl="1" w:tplc="00030409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>
    <w:nsid w:val="05D15207"/>
    <w:multiLevelType w:val="hybridMultilevel"/>
    <w:tmpl w:val="57386C94"/>
    <w:lvl w:ilvl="0" w:tplc="00010409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03040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76858D3"/>
    <w:multiLevelType w:val="multilevel"/>
    <w:tmpl w:val="D0CE00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1924156"/>
    <w:multiLevelType w:val="multilevel"/>
    <w:tmpl w:val="9E4438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2446C5F"/>
    <w:multiLevelType w:val="multilevel"/>
    <w:tmpl w:val="A0EAC5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4EF55DE"/>
    <w:multiLevelType w:val="hybridMultilevel"/>
    <w:tmpl w:val="201C151A"/>
    <w:lvl w:ilvl="0" w:tplc="BCDAEC7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</w:rPr>
    </w:lvl>
    <w:lvl w:ilvl="1" w:tplc="0003040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891179A"/>
    <w:multiLevelType w:val="multilevel"/>
    <w:tmpl w:val="5CBAA1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4B326CF"/>
    <w:multiLevelType w:val="hybridMultilevel"/>
    <w:tmpl w:val="872879D8"/>
    <w:lvl w:ilvl="0" w:tplc="00010409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003040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76A4758"/>
    <w:multiLevelType w:val="hybridMultilevel"/>
    <w:tmpl w:val="799E188C"/>
    <w:lvl w:ilvl="0" w:tplc="BBB4DFD6">
      <w:start w:val="1"/>
      <w:numFmt w:val="bullet"/>
      <w:pStyle w:val="Text-Bullet"/>
      <w:lvlText w:val=""/>
      <w:lvlJc w:val="left"/>
      <w:pPr>
        <w:tabs>
          <w:tab w:val="num" w:pos="357"/>
        </w:tabs>
        <w:ind w:left="357" w:hanging="357"/>
      </w:pPr>
      <w:rPr>
        <w:rFonts w:ascii="Wingdings" w:hAnsi="Wingdings" w:hint="default"/>
        <w:color w:val="6081AB"/>
        <w:sz w:val="14"/>
      </w:rPr>
    </w:lvl>
    <w:lvl w:ilvl="1" w:tplc="0019040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1B0409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F0409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19040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1B0409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F0409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19040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1B0409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9F30C91"/>
    <w:multiLevelType w:val="multilevel"/>
    <w:tmpl w:val="93D4CF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B8844CF"/>
    <w:multiLevelType w:val="multilevel"/>
    <w:tmpl w:val="D8165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C8D463A"/>
    <w:multiLevelType w:val="hybridMultilevel"/>
    <w:tmpl w:val="A6D6D69E"/>
    <w:lvl w:ilvl="0" w:tplc="C1280B8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</w:rPr>
    </w:lvl>
    <w:lvl w:ilvl="1" w:tplc="00030409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>
    <w:nsid w:val="2D8040D4"/>
    <w:multiLevelType w:val="hybridMultilevel"/>
    <w:tmpl w:val="AD7E4D70"/>
    <w:lvl w:ilvl="0" w:tplc="00010409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03040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9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3B90246"/>
    <w:multiLevelType w:val="hybridMultilevel"/>
    <w:tmpl w:val="B27A935E"/>
    <w:lvl w:ilvl="0" w:tplc="00010409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003040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0050409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0010409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03040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0050409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0010409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03040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0050409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3D35421"/>
    <w:multiLevelType w:val="hybridMultilevel"/>
    <w:tmpl w:val="8F8C98FE"/>
    <w:lvl w:ilvl="0" w:tplc="00010409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003040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4AF6ACC"/>
    <w:multiLevelType w:val="hybridMultilevel"/>
    <w:tmpl w:val="9B7C80A6"/>
    <w:lvl w:ilvl="0" w:tplc="00010409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03040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72E15DF"/>
    <w:multiLevelType w:val="multilevel"/>
    <w:tmpl w:val="90F47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93146A9"/>
    <w:multiLevelType w:val="hybridMultilevel"/>
    <w:tmpl w:val="26EECFAE"/>
    <w:lvl w:ilvl="0" w:tplc="918057FA">
      <w:start w:val="2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0">
    <w:nsid w:val="3DF119A8"/>
    <w:multiLevelType w:val="hybridMultilevel"/>
    <w:tmpl w:val="A5ECF0D4"/>
    <w:lvl w:ilvl="0" w:tplc="00010409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003040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0EE09E2"/>
    <w:multiLevelType w:val="hybridMultilevel"/>
    <w:tmpl w:val="8E58720A"/>
    <w:lvl w:ilvl="0" w:tplc="000F040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54D3385"/>
    <w:multiLevelType w:val="hybridMultilevel"/>
    <w:tmpl w:val="7516404C"/>
    <w:lvl w:ilvl="0" w:tplc="00010409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0030409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A8A2A15"/>
    <w:multiLevelType w:val="hybridMultilevel"/>
    <w:tmpl w:val="4A96CC92"/>
    <w:lvl w:ilvl="0" w:tplc="00010409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212CFE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9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DE564A4"/>
    <w:multiLevelType w:val="multilevel"/>
    <w:tmpl w:val="707CBC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D482265"/>
    <w:multiLevelType w:val="hybridMultilevel"/>
    <w:tmpl w:val="8C12F73E"/>
    <w:lvl w:ilvl="0" w:tplc="00010409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03040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D801E29"/>
    <w:multiLevelType w:val="hybridMultilevel"/>
    <w:tmpl w:val="7E1671EE"/>
    <w:lvl w:ilvl="0" w:tplc="C1280B8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1" w:tplc="0003040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A154C0A"/>
    <w:multiLevelType w:val="hybridMultilevel"/>
    <w:tmpl w:val="C850357C"/>
    <w:lvl w:ilvl="0" w:tplc="00010409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003040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0050409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0010409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03040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0050409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0010409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03040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0050409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E794631"/>
    <w:multiLevelType w:val="multilevel"/>
    <w:tmpl w:val="07301F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</w:num>
  <w:num w:numId="11">
    <w:abstractNumId w:val="9"/>
  </w:num>
  <w:num w:numId="12">
    <w:abstractNumId w:val="14"/>
  </w:num>
  <w:num w:numId="13">
    <w:abstractNumId w:val="23"/>
  </w:num>
  <w:num w:numId="14">
    <w:abstractNumId w:val="16"/>
  </w:num>
  <w:num w:numId="15">
    <w:abstractNumId w:val="10"/>
  </w:num>
  <w:num w:numId="16">
    <w:abstractNumId w:val="7"/>
  </w:num>
  <w:num w:numId="17">
    <w:abstractNumId w:val="2"/>
  </w:num>
  <w:num w:numId="18">
    <w:abstractNumId w:val="26"/>
  </w:num>
  <w:num w:numId="19">
    <w:abstractNumId w:val="13"/>
  </w:num>
  <w:num w:numId="20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0"/>
  </w:num>
  <w:num w:numId="23">
    <w:abstractNumId w:val="22"/>
  </w:num>
  <w:num w:numId="24">
    <w:abstractNumId w:val="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</w:num>
  <w:num w:numId="26">
    <w:abstractNumId w:val="3"/>
  </w:num>
  <w:num w:numId="27">
    <w:abstractNumId w:val="25"/>
  </w:num>
  <w:num w:numId="28">
    <w:abstractNumId w:val="21"/>
  </w:num>
  <w:num w:numId="29">
    <w:abstractNumId w:val="19"/>
  </w:num>
  <w:num w:numId="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docVars>
    <w:docVar w:name="_AMO_XmlVersion" w:val="Empty"/>
    <w:docVar w:name="APWAFVersion" w:val="5.0"/>
  </w:docVars>
  <w:rsids>
    <w:rsidRoot w:val="0057230A"/>
    <w:rsid w:val="000059ED"/>
    <w:rsid w:val="0001384F"/>
    <w:rsid w:val="0002200A"/>
    <w:rsid w:val="00026B2C"/>
    <w:rsid w:val="00034927"/>
    <w:rsid w:val="00040CD8"/>
    <w:rsid w:val="000416F5"/>
    <w:rsid w:val="00041D86"/>
    <w:rsid w:val="000442BB"/>
    <w:rsid w:val="00051E0D"/>
    <w:rsid w:val="000522BD"/>
    <w:rsid w:val="00057CF9"/>
    <w:rsid w:val="00060277"/>
    <w:rsid w:val="000749A1"/>
    <w:rsid w:val="00081F62"/>
    <w:rsid w:val="000825D0"/>
    <w:rsid w:val="000B0180"/>
    <w:rsid w:val="000B197E"/>
    <w:rsid w:val="000C3AB9"/>
    <w:rsid w:val="000D23D0"/>
    <w:rsid w:val="000D7915"/>
    <w:rsid w:val="000E0F6D"/>
    <w:rsid w:val="000F1794"/>
    <w:rsid w:val="00100AE3"/>
    <w:rsid w:val="00105C6F"/>
    <w:rsid w:val="001073F9"/>
    <w:rsid w:val="00111DBE"/>
    <w:rsid w:val="00121674"/>
    <w:rsid w:val="001330BE"/>
    <w:rsid w:val="00134638"/>
    <w:rsid w:val="0014221B"/>
    <w:rsid w:val="00146038"/>
    <w:rsid w:val="001462A6"/>
    <w:rsid w:val="00153FC0"/>
    <w:rsid w:val="001548E5"/>
    <w:rsid w:val="001617FF"/>
    <w:rsid w:val="00162C10"/>
    <w:rsid w:val="00166BE1"/>
    <w:rsid w:val="00167340"/>
    <w:rsid w:val="00170531"/>
    <w:rsid w:val="001824F0"/>
    <w:rsid w:val="001842A2"/>
    <w:rsid w:val="001919C3"/>
    <w:rsid w:val="00196620"/>
    <w:rsid w:val="00196775"/>
    <w:rsid w:val="001A431F"/>
    <w:rsid w:val="001A59F7"/>
    <w:rsid w:val="001A5F1F"/>
    <w:rsid w:val="001B1E20"/>
    <w:rsid w:val="001B2199"/>
    <w:rsid w:val="001C197A"/>
    <w:rsid w:val="001C1DDB"/>
    <w:rsid w:val="001C68CE"/>
    <w:rsid w:val="001D19AA"/>
    <w:rsid w:val="001D6B0F"/>
    <w:rsid w:val="001E4C56"/>
    <w:rsid w:val="001E584E"/>
    <w:rsid w:val="001E6150"/>
    <w:rsid w:val="001F1285"/>
    <w:rsid w:val="001F2B7F"/>
    <w:rsid w:val="001F2EBB"/>
    <w:rsid w:val="001F3B98"/>
    <w:rsid w:val="001F3CF8"/>
    <w:rsid w:val="001F4F62"/>
    <w:rsid w:val="001F7AE7"/>
    <w:rsid w:val="00204D66"/>
    <w:rsid w:val="00207EAC"/>
    <w:rsid w:val="00211491"/>
    <w:rsid w:val="00214F8E"/>
    <w:rsid w:val="00220738"/>
    <w:rsid w:val="00223C40"/>
    <w:rsid w:val="00223FD5"/>
    <w:rsid w:val="002248F1"/>
    <w:rsid w:val="00226D72"/>
    <w:rsid w:val="00230CA3"/>
    <w:rsid w:val="00231CA7"/>
    <w:rsid w:val="00250C0E"/>
    <w:rsid w:val="002511ED"/>
    <w:rsid w:val="002544F3"/>
    <w:rsid w:val="002576DD"/>
    <w:rsid w:val="002602EA"/>
    <w:rsid w:val="00263297"/>
    <w:rsid w:val="00266E90"/>
    <w:rsid w:val="00271081"/>
    <w:rsid w:val="00271B06"/>
    <w:rsid w:val="00274C34"/>
    <w:rsid w:val="0027642E"/>
    <w:rsid w:val="00283C33"/>
    <w:rsid w:val="0028429B"/>
    <w:rsid w:val="00292286"/>
    <w:rsid w:val="00295D2D"/>
    <w:rsid w:val="00297B1F"/>
    <w:rsid w:val="002A0357"/>
    <w:rsid w:val="002A0586"/>
    <w:rsid w:val="002B4CBD"/>
    <w:rsid w:val="002B6C3D"/>
    <w:rsid w:val="002C0768"/>
    <w:rsid w:val="002C3CE8"/>
    <w:rsid w:val="002C7CDA"/>
    <w:rsid w:val="002D2917"/>
    <w:rsid w:val="002E1D35"/>
    <w:rsid w:val="002E4E6E"/>
    <w:rsid w:val="002E5803"/>
    <w:rsid w:val="002E753A"/>
    <w:rsid w:val="002F33E9"/>
    <w:rsid w:val="002F4A77"/>
    <w:rsid w:val="002F5812"/>
    <w:rsid w:val="0030722B"/>
    <w:rsid w:val="003078A6"/>
    <w:rsid w:val="00310EFC"/>
    <w:rsid w:val="00316916"/>
    <w:rsid w:val="0032318A"/>
    <w:rsid w:val="0032493A"/>
    <w:rsid w:val="003266B6"/>
    <w:rsid w:val="003316DF"/>
    <w:rsid w:val="00334230"/>
    <w:rsid w:val="00336DF9"/>
    <w:rsid w:val="00343997"/>
    <w:rsid w:val="00354E74"/>
    <w:rsid w:val="003664CB"/>
    <w:rsid w:val="00372303"/>
    <w:rsid w:val="0037554D"/>
    <w:rsid w:val="00380746"/>
    <w:rsid w:val="00382A0C"/>
    <w:rsid w:val="00383850"/>
    <w:rsid w:val="00386E5F"/>
    <w:rsid w:val="003A2526"/>
    <w:rsid w:val="003A46C2"/>
    <w:rsid w:val="003A5BF2"/>
    <w:rsid w:val="003A6EAB"/>
    <w:rsid w:val="003B0E37"/>
    <w:rsid w:val="003B4B27"/>
    <w:rsid w:val="003B66A5"/>
    <w:rsid w:val="003C0EAB"/>
    <w:rsid w:val="003C46CF"/>
    <w:rsid w:val="003D3288"/>
    <w:rsid w:val="003D4F4F"/>
    <w:rsid w:val="003D6319"/>
    <w:rsid w:val="003E0907"/>
    <w:rsid w:val="003E6F98"/>
    <w:rsid w:val="003E7AEB"/>
    <w:rsid w:val="003E7F5D"/>
    <w:rsid w:val="00400A3C"/>
    <w:rsid w:val="00402113"/>
    <w:rsid w:val="0041532A"/>
    <w:rsid w:val="004266F2"/>
    <w:rsid w:val="00432554"/>
    <w:rsid w:val="00432A61"/>
    <w:rsid w:val="004440F2"/>
    <w:rsid w:val="00450064"/>
    <w:rsid w:val="0047002D"/>
    <w:rsid w:val="004722BA"/>
    <w:rsid w:val="00472647"/>
    <w:rsid w:val="00474270"/>
    <w:rsid w:val="00474804"/>
    <w:rsid w:val="00476C60"/>
    <w:rsid w:val="004779A0"/>
    <w:rsid w:val="00485197"/>
    <w:rsid w:val="004913F5"/>
    <w:rsid w:val="004924A4"/>
    <w:rsid w:val="00495C60"/>
    <w:rsid w:val="004A3F81"/>
    <w:rsid w:val="004B5DC7"/>
    <w:rsid w:val="004C2912"/>
    <w:rsid w:val="004C2BF7"/>
    <w:rsid w:val="004C4184"/>
    <w:rsid w:val="004D28E7"/>
    <w:rsid w:val="004D5534"/>
    <w:rsid w:val="004D6182"/>
    <w:rsid w:val="004D7294"/>
    <w:rsid w:val="004F41F1"/>
    <w:rsid w:val="004F69DD"/>
    <w:rsid w:val="00500FE0"/>
    <w:rsid w:val="0050227E"/>
    <w:rsid w:val="00502E4B"/>
    <w:rsid w:val="00503646"/>
    <w:rsid w:val="00503F51"/>
    <w:rsid w:val="0051053A"/>
    <w:rsid w:val="005117AF"/>
    <w:rsid w:val="00512555"/>
    <w:rsid w:val="00512E0E"/>
    <w:rsid w:val="00516755"/>
    <w:rsid w:val="005217F6"/>
    <w:rsid w:val="005234F2"/>
    <w:rsid w:val="005249D8"/>
    <w:rsid w:val="00527337"/>
    <w:rsid w:val="00527C4B"/>
    <w:rsid w:val="00530E39"/>
    <w:rsid w:val="005311EC"/>
    <w:rsid w:val="00540B5A"/>
    <w:rsid w:val="005428B6"/>
    <w:rsid w:val="00544099"/>
    <w:rsid w:val="0054784B"/>
    <w:rsid w:val="00547C03"/>
    <w:rsid w:val="00547FC0"/>
    <w:rsid w:val="00550739"/>
    <w:rsid w:val="0057230A"/>
    <w:rsid w:val="00574369"/>
    <w:rsid w:val="00574A30"/>
    <w:rsid w:val="00587FB5"/>
    <w:rsid w:val="005963AB"/>
    <w:rsid w:val="005A5B83"/>
    <w:rsid w:val="005A6051"/>
    <w:rsid w:val="005A67B9"/>
    <w:rsid w:val="005A6E0A"/>
    <w:rsid w:val="005B0015"/>
    <w:rsid w:val="005D7FD0"/>
    <w:rsid w:val="005E36CB"/>
    <w:rsid w:val="005E656D"/>
    <w:rsid w:val="005E77A5"/>
    <w:rsid w:val="005F1079"/>
    <w:rsid w:val="005F1E66"/>
    <w:rsid w:val="005F3732"/>
    <w:rsid w:val="005F4E64"/>
    <w:rsid w:val="006024E8"/>
    <w:rsid w:val="00606A27"/>
    <w:rsid w:val="006135CA"/>
    <w:rsid w:val="00620B79"/>
    <w:rsid w:val="0062353E"/>
    <w:rsid w:val="006241B9"/>
    <w:rsid w:val="0063779A"/>
    <w:rsid w:val="00644403"/>
    <w:rsid w:val="00645152"/>
    <w:rsid w:val="006472C6"/>
    <w:rsid w:val="0065136F"/>
    <w:rsid w:val="00651531"/>
    <w:rsid w:val="006576BE"/>
    <w:rsid w:val="006643FD"/>
    <w:rsid w:val="006666B2"/>
    <w:rsid w:val="006701F2"/>
    <w:rsid w:val="006712C5"/>
    <w:rsid w:val="00681066"/>
    <w:rsid w:val="00681A44"/>
    <w:rsid w:val="006842F9"/>
    <w:rsid w:val="006914D2"/>
    <w:rsid w:val="00697FCE"/>
    <w:rsid w:val="006A1AEC"/>
    <w:rsid w:val="006A439A"/>
    <w:rsid w:val="006B046C"/>
    <w:rsid w:val="006B3391"/>
    <w:rsid w:val="006B62EB"/>
    <w:rsid w:val="006B7988"/>
    <w:rsid w:val="006C0E1B"/>
    <w:rsid w:val="006C3DD2"/>
    <w:rsid w:val="006C49C0"/>
    <w:rsid w:val="006C6582"/>
    <w:rsid w:val="006D1A09"/>
    <w:rsid w:val="006D6EC4"/>
    <w:rsid w:val="006D7CD7"/>
    <w:rsid w:val="006E0712"/>
    <w:rsid w:val="006E5CF2"/>
    <w:rsid w:val="006F284F"/>
    <w:rsid w:val="006F2D26"/>
    <w:rsid w:val="006F506A"/>
    <w:rsid w:val="006F75A7"/>
    <w:rsid w:val="007029F8"/>
    <w:rsid w:val="007031B0"/>
    <w:rsid w:val="0070581E"/>
    <w:rsid w:val="00707A13"/>
    <w:rsid w:val="00710E51"/>
    <w:rsid w:val="007111E9"/>
    <w:rsid w:val="00713CAF"/>
    <w:rsid w:val="00717AF5"/>
    <w:rsid w:val="00730BFE"/>
    <w:rsid w:val="00732C1B"/>
    <w:rsid w:val="00733545"/>
    <w:rsid w:val="007336D4"/>
    <w:rsid w:val="007374DE"/>
    <w:rsid w:val="00737ECE"/>
    <w:rsid w:val="00750A98"/>
    <w:rsid w:val="00755C9A"/>
    <w:rsid w:val="007702CA"/>
    <w:rsid w:val="00772FAA"/>
    <w:rsid w:val="0077435C"/>
    <w:rsid w:val="00775E0C"/>
    <w:rsid w:val="00783B12"/>
    <w:rsid w:val="00796071"/>
    <w:rsid w:val="007A0117"/>
    <w:rsid w:val="007A1B9C"/>
    <w:rsid w:val="007A64DD"/>
    <w:rsid w:val="007A69EC"/>
    <w:rsid w:val="007B39D4"/>
    <w:rsid w:val="007B5129"/>
    <w:rsid w:val="007C7A48"/>
    <w:rsid w:val="007D0956"/>
    <w:rsid w:val="007D6CBC"/>
    <w:rsid w:val="007F64D9"/>
    <w:rsid w:val="008019A2"/>
    <w:rsid w:val="008027DF"/>
    <w:rsid w:val="00805C08"/>
    <w:rsid w:val="00813482"/>
    <w:rsid w:val="00820234"/>
    <w:rsid w:val="00821A98"/>
    <w:rsid w:val="00824B49"/>
    <w:rsid w:val="008253F3"/>
    <w:rsid w:val="00825B45"/>
    <w:rsid w:val="00827AE9"/>
    <w:rsid w:val="00835049"/>
    <w:rsid w:val="0084456F"/>
    <w:rsid w:val="0084655D"/>
    <w:rsid w:val="00855456"/>
    <w:rsid w:val="0086485F"/>
    <w:rsid w:val="00875314"/>
    <w:rsid w:val="00875332"/>
    <w:rsid w:val="00881DA6"/>
    <w:rsid w:val="00893571"/>
    <w:rsid w:val="008951B6"/>
    <w:rsid w:val="008A400B"/>
    <w:rsid w:val="008A4BE1"/>
    <w:rsid w:val="008B12FD"/>
    <w:rsid w:val="008B3FAD"/>
    <w:rsid w:val="008C4B12"/>
    <w:rsid w:val="008D172A"/>
    <w:rsid w:val="008E2598"/>
    <w:rsid w:val="008E7318"/>
    <w:rsid w:val="008F36D9"/>
    <w:rsid w:val="008F4C6B"/>
    <w:rsid w:val="009053A1"/>
    <w:rsid w:val="00911810"/>
    <w:rsid w:val="0091286D"/>
    <w:rsid w:val="009151F8"/>
    <w:rsid w:val="00924E20"/>
    <w:rsid w:val="0092730A"/>
    <w:rsid w:val="009308A6"/>
    <w:rsid w:val="009331CA"/>
    <w:rsid w:val="009404C1"/>
    <w:rsid w:val="00952743"/>
    <w:rsid w:val="009609A6"/>
    <w:rsid w:val="0096118D"/>
    <w:rsid w:val="00965A3C"/>
    <w:rsid w:val="009662DA"/>
    <w:rsid w:val="0096702E"/>
    <w:rsid w:val="009678D9"/>
    <w:rsid w:val="00971F40"/>
    <w:rsid w:val="009728E6"/>
    <w:rsid w:val="00977580"/>
    <w:rsid w:val="0098081D"/>
    <w:rsid w:val="00980CBF"/>
    <w:rsid w:val="0098116E"/>
    <w:rsid w:val="0098154C"/>
    <w:rsid w:val="009834AB"/>
    <w:rsid w:val="00985BF2"/>
    <w:rsid w:val="00985FB8"/>
    <w:rsid w:val="009861C2"/>
    <w:rsid w:val="00987169"/>
    <w:rsid w:val="00990740"/>
    <w:rsid w:val="00992242"/>
    <w:rsid w:val="0099281C"/>
    <w:rsid w:val="009928B0"/>
    <w:rsid w:val="00997E51"/>
    <w:rsid w:val="009B7DA7"/>
    <w:rsid w:val="009C3BF3"/>
    <w:rsid w:val="009C5408"/>
    <w:rsid w:val="009C5F85"/>
    <w:rsid w:val="009D2567"/>
    <w:rsid w:val="009D4957"/>
    <w:rsid w:val="009E0968"/>
    <w:rsid w:val="009E1B3F"/>
    <w:rsid w:val="009E37DA"/>
    <w:rsid w:val="009F2F55"/>
    <w:rsid w:val="00A0332B"/>
    <w:rsid w:val="00A061CD"/>
    <w:rsid w:val="00A06BF0"/>
    <w:rsid w:val="00A075E3"/>
    <w:rsid w:val="00A314C3"/>
    <w:rsid w:val="00A4058B"/>
    <w:rsid w:val="00A4226B"/>
    <w:rsid w:val="00A428EF"/>
    <w:rsid w:val="00A459C3"/>
    <w:rsid w:val="00A4764E"/>
    <w:rsid w:val="00A54356"/>
    <w:rsid w:val="00A57A58"/>
    <w:rsid w:val="00A62F7A"/>
    <w:rsid w:val="00A640C3"/>
    <w:rsid w:val="00A72C85"/>
    <w:rsid w:val="00A73B36"/>
    <w:rsid w:val="00A80C9C"/>
    <w:rsid w:val="00A86D21"/>
    <w:rsid w:val="00A95EA7"/>
    <w:rsid w:val="00AA018B"/>
    <w:rsid w:val="00AA0872"/>
    <w:rsid w:val="00AA6955"/>
    <w:rsid w:val="00AA6E07"/>
    <w:rsid w:val="00AB5B3E"/>
    <w:rsid w:val="00AB7BEF"/>
    <w:rsid w:val="00AC17DF"/>
    <w:rsid w:val="00AC35D5"/>
    <w:rsid w:val="00AC4B04"/>
    <w:rsid w:val="00AD5D48"/>
    <w:rsid w:val="00AD6608"/>
    <w:rsid w:val="00AD7CB5"/>
    <w:rsid w:val="00AE28FD"/>
    <w:rsid w:val="00AE5FF9"/>
    <w:rsid w:val="00AF024C"/>
    <w:rsid w:val="00AF0939"/>
    <w:rsid w:val="00AF7245"/>
    <w:rsid w:val="00B02E59"/>
    <w:rsid w:val="00B04019"/>
    <w:rsid w:val="00B0436A"/>
    <w:rsid w:val="00B07B0C"/>
    <w:rsid w:val="00B11075"/>
    <w:rsid w:val="00B1262F"/>
    <w:rsid w:val="00B21B21"/>
    <w:rsid w:val="00B224E2"/>
    <w:rsid w:val="00B255BF"/>
    <w:rsid w:val="00B262CD"/>
    <w:rsid w:val="00B33406"/>
    <w:rsid w:val="00B346FD"/>
    <w:rsid w:val="00B35113"/>
    <w:rsid w:val="00B35F7D"/>
    <w:rsid w:val="00B37EAF"/>
    <w:rsid w:val="00B526ED"/>
    <w:rsid w:val="00B54DCB"/>
    <w:rsid w:val="00B64058"/>
    <w:rsid w:val="00B6462D"/>
    <w:rsid w:val="00B708F3"/>
    <w:rsid w:val="00B840DC"/>
    <w:rsid w:val="00B87A1D"/>
    <w:rsid w:val="00BA1E9B"/>
    <w:rsid w:val="00BB1200"/>
    <w:rsid w:val="00BB5931"/>
    <w:rsid w:val="00BC3F7D"/>
    <w:rsid w:val="00BD4338"/>
    <w:rsid w:val="00BD6724"/>
    <w:rsid w:val="00BE0F36"/>
    <w:rsid w:val="00BE25AE"/>
    <w:rsid w:val="00BE4E61"/>
    <w:rsid w:val="00BF0E68"/>
    <w:rsid w:val="00BF224F"/>
    <w:rsid w:val="00BF3168"/>
    <w:rsid w:val="00C02DAD"/>
    <w:rsid w:val="00C04C14"/>
    <w:rsid w:val="00C07ECC"/>
    <w:rsid w:val="00C11847"/>
    <w:rsid w:val="00C128A5"/>
    <w:rsid w:val="00C14F25"/>
    <w:rsid w:val="00C176A6"/>
    <w:rsid w:val="00C20FFD"/>
    <w:rsid w:val="00C224EC"/>
    <w:rsid w:val="00C251E1"/>
    <w:rsid w:val="00C26A42"/>
    <w:rsid w:val="00C278EB"/>
    <w:rsid w:val="00C32558"/>
    <w:rsid w:val="00C32DB4"/>
    <w:rsid w:val="00C33082"/>
    <w:rsid w:val="00C33A2B"/>
    <w:rsid w:val="00C369CB"/>
    <w:rsid w:val="00C40BD9"/>
    <w:rsid w:val="00C54614"/>
    <w:rsid w:val="00C55692"/>
    <w:rsid w:val="00C56DC3"/>
    <w:rsid w:val="00C609F9"/>
    <w:rsid w:val="00C61501"/>
    <w:rsid w:val="00C623A2"/>
    <w:rsid w:val="00C62C9C"/>
    <w:rsid w:val="00C6629B"/>
    <w:rsid w:val="00C7001A"/>
    <w:rsid w:val="00C74460"/>
    <w:rsid w:val="00C81243"/>
    <w:rsid w:val="00C819FD"/>
    <w:rsid w:val="00C833A3"/>
    <w:rsid w:val="00C840DC"/>
    <w:rsid w:val="00C907B9"/>
    <w:rsid w:val="00C91B45"/>
    <w:rsid w:val="00C91B9E"/>
    <w:rsid w:val="00C9237F"/>
    <w:rsid w:val="00C92BD2"/>
    <w:rsid w:val="00CB4E30"/>
    <w:rsid w:val="00CB59CB"/>
    <w:rsid w:val="00CD257E"/>
    <w:rsid w:val="00CD5457"/>
    <w:rsid w:val="00CF44AE"/>
    <w:rsid w:val="00D05471"/>
    <w:rsid w:val="00D05D38"/>
    <w:rsid w:val="00D06C96"/>
    <w:rsid w:val="00D148FA"/>
    <w:rsid w:val="00D16E59"/>
    <w:rsid w:val="00D205AF"/>
    <w:rsid w:val="00D24D2C"/>
    <w:rsid w:val="00D26C2B"/>
    <w:rsid w:val="00D349E1"/>
    <w:rsid w:val="00D3658E"/>
    <w:rsid w:val="00D530E5"/>
    <w:rsid w:val="00D53B65"/>
    <w:rsid w:val="00D60C87"/>
    <w:rsid w:val="00D6222A"/>
    <w:rsid w:val="00D6357C"/>
    <w:rsid w:val="00D63D82"/>
    <w:rsid w:val="00D66F7D"/>
    <w:rsid w:val="00D752EC"/>
    <w:rsid w:val="00D83FB6"/>
    <w:rsid w:val="00D84EF4"/>
    <w:rsid w:val="00D961A9"/>
    <w:rsid w:val="00D976FD"/>
    <w:rsid w:val="00DA3031"/>
    <w:rsid w:val="00DB3AD7"/>
    <w:rsid w:val="00DB408D"/>
    <w:rsid w:val="00DD20FC"/>
    <w:rsid w:val="00DD4961"/>
    <w:rsid w:val="00DD4F2E"/>
    <w:rsid w:val="00DD5E56"/>
    <w:rsid w:val="00E0538D"/>
    <w:rsid w:val="00E060EE"/>
    <w:rsid w:val="00E10333"/>
    <w:rsid w:val="00E21C6F"/>
    <w:rsid w:val="00E27EB7"/>
    <w:rsid w:val="00E37408"/>
    <w:rsid w:val="00E41206"/>
    <w:rsid w:val="00E4189C"/>
    <w:rsid w:val="00E44680"/>
    <w:rsid w:val="00E51FC8"/>
    <w:rsid w:val="00E5440E"/>
    <w:rsid w:val="00E56660"/>
    <w:rsid w:val="00E5720B"/>
    <w:rsid w:val="00E748D7"/>
    <w:rsid w:val="00E807BE"/>
    <w:rsid w:val="00E83175"/>
    <w:rsid w:val="00E9036D"/>
    <w:rsid w:val="00E931E5"/>
    <w:rsid w:val="00EB2D59"/>
    <w:rsid w:val="00EB70A7"/>
    <w:rsid w:val="00EC13A3"/>
    <w:rsid w:val="00ED6287"/>
    <w:rsid w:val="00ED7CC0"/>
    <w:rsid w:val="00EE0CB3"/>
    <w:rsid w:val="00EF12BB"/>
    <w:rsid w:val="00EF2197"/>
    <w:rsid w:val="00EF2D71"/>
    <w:rsid w:val="00EF2DA3"/>
    <w:rsid w:val="00EF4718"/>
    <w:rsid w:val="00EF6EEB"/>
    <w:rsid w:val="00EF788D"/>
    <w:rsid w:val="00F0175A"/>
    <w:rsid w:val="00F0466A"/>
    <w:rsid w:val="00F143A0"/>
    <w:rsid w:val="00F14E26"/>
    <w:rsid w:val="00F17C12"/>
    <w:rsid w:val="00F24147"/>
    <w:rsid w:val="00F24CAF"/>
    <w:rsid w:val="00F345EE"/>
    <w:rsid w:val="00F37A1C"/>
    <w:rsid w:val="00F40A26"/>
    <w:rsid w:val="00F41649"/>
    <w:rsid w:val="00F44068"/>
    <w:rsid w:val="00F4705F"/>
    <w:rsid w:val="00F62FC0"/>
    <w:rsid w:val="00F6393F"/>
    <w:rsid w:val="00F64A00"/>
    <w:rsid w:val="00F731BE"/>
    <w:rsid w:val="00F739D1"/>
    <w:rsid w:val="00F7581D"/>
    <w:rsid w:val="00F75BF3"/>
    <w:rsid w:val="00F77125"/>
    <w:rsid w:val="00F80D50"/>
    <w:rsid w:val="00F92AC6"/>
    <w:rsid w:val="00FA272E"/>
    <w:rsid w:val="00FB2575"/>
    <w:rsid w:val="00FB7B6E"/>
    <w:rsid w:val="00FC2D4B"/>
    <w:rsid w:val="00FC52E8"/>
    <w:rsid w:val="00FE0A78"/>
    <w:rsid w:val="00FE50CA"/>
    <w:rsid w:val="00FE76C1"/>
    <w:rsid w:val="00FF0E76"/>
    <w:rsid w:val="00FF27A7"/>
    <w:rsid w:val="00FF63E8"/>
    <w:rsid w:val="00FF6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2B0B44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30A"/>
    <w:rPr>
      <w:rFonts w:ascii="Times New Roman" w:eastAsia="Times New Roman" w:hAnsi="Times New Roman"/>
      <w:sz w:val="24"/>
      <w:szCs w:val="24"/>
      <w:lang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">
    <w:name w:val="listparagraph"/>
    <w:basedOn w:val="a"/>
    <w:rsid w:val="0057230A"/>
    <w:pPr>
      <w:spacing w:before="100" w:beforeAutospacing="1" w:after="100" w:afterAutospacing="1"/>
    </w:pPr>
  </w:style>
  <w:style w:type="paragraph" w:styleId="a3">
    <w:name w:val="Balloon Text"/>
    <w:basedOn w:val="a"/>
    <w:semiHidden/>
    <w:rsid w:val="00F52C0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semiHidden/>
    <w:rsid w:val="00F52C09"/>
    <w:rPr>
      <w:rFonts w:ascii="Tahoma" w:hAnsi="Tahoma" w:cs="Tahoma"/>
      <w:sz w:val="16"/>
    </w:rPr>
  </w:style>
  <w:style w:type="paragraph" w:styleId="a4">
    <w:name w:val="header"/>
    <w:basedOn w:val="a"/>
    <w:rsid w:val="00F36534"/>
    <w:pPr>
      <w:tabs>
        <w:tab w:val="center" w:pos="4320"/>
        <w:tab w:val="right" w:pos="8640"/>
      </w:tabs>
    </w:pPr>
    <w:rPr>
      <w:rFonts w:eastAsia="Calibri"/>
    </w:rPr>
  </w:style>
  <w:style w:type="character" w:customStyle="1" w:styleId="HeaderChar">
    <w:name w:val="Header Char"/>
    <w:rsid w:val="00F36534"/>
    <w:rPr>
      <w:rFonts w:ascii="Times New Roman" w:hAnsi="Times New Roman" w:cs="Times New Roman"/>
      <w:sz w:val="24"/>
    </w:rPr>
  </w:style>
  <w:style w:type="paragraph" w:styleId="a5">
    <w:name w:val="footer"/>
    <w:basedOn w:val="a"/>
    <w:semiHidden/>
    <w:rsid w:val="00F36534"/>
    <w:pPr>
      <w:tabs>
        <w:tab w:val="center" w:pos="4320"/>
        <w:tab w:val="right" w:pos="8640"/>
      </w:tabs>
    </w:pPr>
    <w:rPr>
      <w:rFonts w:eastAsia="Calibri"/>
    </w:rPr>
  </w:style>
  <w:style w:type="character" w:customStyle="1" w:styleId="FooterChar">
    <w:name w:val="Footer Char"/>
    <w:rsid w:val="00F36534"/>
    <w:rPr>
      <w:rFonts w:ascii="Times New Roman" w:hAnsi="Times New Roman" w:cs="Times New Roman"/>
      <w:sz w:val="24"/>
    </w:rPr>
  </w:style>
  <w:style w:type="paragraph" w:customStyle="1" w:styleId="Default">
    <w:name w:val="Default"/>
    <w:rsid w:val="00F36534"/>
    <w:pPr>
      <w:autoSpaceDE w:val="0"/>
      <w:autoSpaceDN w:val="0"/>
      <w:adjustRightInd w:val="0"/>
    </w:pPr>
    <w:rPr>
      <w:rFonts w:ascii="Arial Narrow" w:hAnsi="Arial Narrow" w:cs="Arial Narrow"/>
      <w:color w:val="000000"/>
      <w:sz w:val="24"/>
      <w:szCs w:val="24"/>
      <w:lang w:bidi="en-US"/>
    </w:rPr>
  </w:style>
  <w:style w:type="paragraph" w:styleId="a6">
    <w:name w:val="Normal (Web)"/>
    <w:basedOn w:val="a"/>
    <w:uiPriority w:val="99"/>
    <w:rsid w:val="00F36534"/>
    <w:pPr>
      <w:spacing w:before="100" w:beforeAutospacing="1" w:after="100" w:afterAutospacing="1"/>
    </w:pPr>
    <w:rPr>
      <w:rFonts w:eastAsia="Calibri"/>
    </w:rPr>
  </w:style>
  <w:style w:type="paragraph" w:customStyle="1" w:styleId="datasource">
    <w:name w:val="datasource"/>
    <w:basedOn w:val="a"/>
    <w:rsid w:val="00F36534"/>
    <w:pPr>
      <w:spacing w:before="100" w:beforeAutospacing="1" w:after="100" w:afterAutospacing="1"/>
    </w:pPr>
    <w:rPr>
      <w:rFonts w:eastAsia="Calibri"/>
    </w:rPr>
  </w:style>
  <w:style w:type="paragraph" w:customStyle="1" w:styleId="ColorfulList-Accent11">
    <w:name w:val="Colorful List - Accent 11"/>
    <w:basedOn w:val="a"/>
    <w:uiPriority w:val="34"/>
    <w:qFormat/>
    <w:rsid w:val="00F36534"/>
    <w:pPr>
      <w:ind w:left="720"/>
    </w:pPr>
    <w:rPr>
      <w:rFonts w:eastAsia="Calibri"/>
    </w:rPr>
  </w:style>
  <w:style w:type="paragraph" w:customStyle="1" w:styleId="FrontHighlights-Text">
    <w:name w:val="Front Highlights - Text"/>
    <w:rsid w:val="00F36534"/>
    <w:pPr>
      <w:widowControl w:val="0"/>
      <w:spacing w:after="196" w:line="240" w:lineRule="exact"/>
      <w:ind w:left="624"/>
    </w:pPr>
    <w:rPr>
      <w:rFonts w:ascii="Arial" w:hAnsi="Arial"/>
      <w:sz w:val="18"/>
      <w:szCs w:val="24"/>
      <w:lang w:bidi="en-US"/>
    </w:rPr>
  </w:style>
  <w:style w:type="paragraph" w:customStyle="1" w:styleId="FrontHighlights-Head">
    <w:name w:val="Front Highlights - Head"/>
    <w:next w:val="FrontHighlights-Text"/>
    <w:rsid w:val="00F36534"/>
    <w:pPr>
      <w:widowControl w:val="0"/>
      <w:spacing w:line="260" w:lineRule="exact"/>
      <w:ind w:left="624"/>
      <w:outlineLvl w:val="1"/>
    </w:pPr>
    <w:rPr>
      <w:rFonts w:ascii="Trebuchet MS" w:hAnsi="Trebuchet MS" w:cs="Arial"/>
      <w:b/>
      <w:bCs/>
      <w:color w:val="00377B"/>
      <w:spacing w:val="6"/>
      <w:kern w:val="12"/>
      <w:sz w:val="22"/>
      <w:szCs w:val="22"/>
      <w:lang w:bidi="en-US"/>
    </w:rPr>
  </w:style>
  <w:style w:type="paragraph" w:customStyle="1" w:styleId="Text-Bullet">
    <w:name w:val="Text - Bullet"/>
    <w:rsid w:val="00F205F8"/>
    <w:pPr>
      <w:widowControl w:val="0"/>
      <w:numPr>
        <w:numId w:val="15"/>
      </w:numPr>
      <w:spacing w:after="196" w:line="240" w:lineRule="exact"/>
    </w:pPr>
    <w:rPr>
      <w:rFonts w:ascii="Arial" w:hAnsi="Arial"/>
      <w:sz w:val="18"/>
      <w:szCs w:val="24"/>
      <w:lang w:bidi="en-US"/>
    </w:rPr>
  </w:style>
  <w:style w:type="character" w:styleId="a7">
    <w:name w:val="Hyperlink"/>
    <w:rsid w:val="00F36534"/>
    <w:rPr>
      <w:rFonts w:cs="Times New Roman"/>
      <w:color w:val="0000FF"/>
      <w:u w:val="single"/>
    </w:rPr>
  </w:style>
  <w:style w:type="paragraph" w:customStyle="1" w:styleId="NoSpacing1">
    <w:name w:val="No Spacing1"/>
    <w:qFormat/>
    <w:rsid w:val="00F36534"/>
    <w:rPr>
      <w:rFonts w:ascii="Times New Roman" w:hAnsi="Times New Roman"/>
      <w:sz w:val="24"/>
      <w:szCs w:val="24"/>
      <w:lang w:bidi="en-US"/>
    </w:rPr>
  </w:style>
  <w:style w:type="character" w:customStyle="1" w:styleId="ccbntxt">
    <w:name w:val="ccbntxt"/>
    <w:rsid w:val="00F36534"/>
    <w:rPr>
      <w:rFonts w:cs="Times New Roman"/>
    </w:rPr>
  </w:style>
  <w:style w:type="paragraph" w:customStyle="1" w:styleId="ColorfulShading-Accent11">
    <w:name w:val="Colorful Shading - Accent 11"/>
    <w:hidden/>
    <w:semiHidden/>
    <w:rsid w:val="00F36534"/>
    <w:rPr>
      <w:rFonts w:ascii="Times New Roman" w:eastAsia="Times New Roman" w:hAnsi="Times New Roman"/>
      <w:sz w:val="24"/>
      <w:szCs w:val="24"/>
      <w:lang w:bidi="en-US"/>
    </w:rPr>
  </w:style>
  <w:style w:type="character" w:styleId="a8">
    <w:name w:val="annotation reference"/>
    <w:semiHidden/>
    <w:rsid w:val="008B19DF"/>
    <w:rPr>
      <w:rFonts w:cs="Times New Roman"/>
      <w:sz w:val="16"/>
    </w:rPr>
  </w:style>
  <w:style w:type="paragraph" w:styleId="a9">
    <w:name w:val="annotation text"/>
    <w:basedOn w:val="a"/>
    <w:semiHidden/>
    <w:rsid w:val="008B19DF"/>
    <w:rPr>
      <w:sz w:val="20"/>
      <w:szCs w:val="20"/>
    </w:rPr>
  </w:style>
  <w:style w:type="character" w:customStyle="1" w:styleId="CommentTextChar">
    <w:name w:val="Comment Text Char"/>
    <w:semiHidden/>
    <w:rsid w:val="00B605C7"/>
    <w:rPr>
      <w:rFonts w:ascii="Times New Roman" w:hAnsi="Times New Roman" w:cs="Times New Roman"/>
      <w:sz w:val="20"/>
    </w:rPr>
  </w:style>
  <w:style w:type="paragraph" w:styleId="aa">
    <w:name w:val="annotation subject"/>
    <w:basedOn w:val="a9"/>
    <w:next w:val="a9"/>
    <w:semiHidden/>
    <w:rsid w:val="008B19DF"/>
    <w:rPr>
      <w:b/>
      <w:bCs/>
    </w:rPr>
  </w:style>
  <w:style w:type="character" w:customStyle="1" w:styleId="CommentSubjectChar">
    <w:name w:val="Comment Subject Char"/>
    <w:semiHidden/>
    <w:rsid w:val="00B605C7"/>
    <w:rPr>
      <w:rFonts w:ascii="Times New Roman" w:hAnsi="Times New Roman" w:cs="Times New Roman"/>
      <w:b/>
      <w:bCs/>
      <w:sz w:val="20"/>
    </w:rPr>
  </w:style>
  <w:style w:type="character" w:styleId="ab">
    <w:name w:val="Strong"/>
    <w:qFormat/>
    <w:rsid w:val="00C513C3"/>
    <w:rPr>
      <w:rFonts w:cs="Times New Roman"/>
      <w:b/>
      <w:bCs/>
    </w:rPr>
  </w:style>
  <w:style w:type="paragraph" w:customStyle="1" w:styleId="text-p">
    <w:name w:val="text-p"/>
    <w:basedOn w:val="a"/>
    <w:rsid w:val="008D308D"/>
  </w:style>
  <w:style w:type="character" w:customStyle="1" w:styleId="text-h1">
    <w:name w:val="text-h1"/>
    <w:rsid w:val="008D308D"/>
    <w:rPr>
      <w:rFonts w:ascii="Arial" w:hAnsi="Arial" w:cs="Arial"/>
      <w:sz w:val="18"/>
    </w:rPr>
  </w:style>
  <w:style w:type="paragraph" w:customStyle="1" w:styleId="Table-Text">
    <w:name w:val="Table - Text"/>
    <w:rsid w:val="000D7915"/>
    <w:pPr>
      <w:widowControl w:val="0"/>
      <w:spacing w:line="200" w:lineRule="exact"/>
      <w:ind w:right="28"/>
    </w:pPr>
    <w:rPr>
      <w:rFonts w:ascii="Arial Narrow" w:eastAsia="Times New Roman" w:hAnsi="Arial Narrow"/>
      <w:sz w:val="16"/>
      <w:szCs w:val="24"/>
    </w:rPr>
  </w:style>
  <w:style w:type="paragraph" w:styleId="ac">
    <w:name w:val="No Spacing"/>
    <w:qFormat/>
    <w:rsid w:val="005963AB"/>
    <w:rPr>
      <w:rFonts w:ascii="Times New Roman" w:hAnsi="Times New Roman"/>
      <w:sz w:val="24"/>
      <w:szCs w:val="24"/>
      <w:lang w:bidi="en-US"/>
    </w:rPr>
  </w:style>
  <w:style w:type="character" w:styleId="ad">
    <w:name w:val="FollowedHyperlink"/>
    <w:basedOn w:val="a0"/>
    <w:uiPriority w:val="99"/>
    <w:semiHidden/>
    <w:unhideWhenUsed/>
    <w:rsid w:val="00B840DC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066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31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22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1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8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15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776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7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29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image" Target="media/image1.jpeg"/><Relationship Id="rId18" Type="http://schemas.openxmlformats.org/officeDocument/2006/relationships/hyperlink" Target="https://research1.ml.com/C?q=Q6Spi3URuAQiK0mRoUNXmA&amp;e=alexandra.fletcher%40baml.com&amp;h=fZ8JFA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hyperlink" Target="https://research1.ml.com/C?q=T8a7ItxFE8HKZyrVsKLiEg&amp;e=alexandra.fletcher%40baml.com&amp;h=ulJOWw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research1.ml.com/C?q=jsPjHXKUui!txMyofxZOzw&amp;e=alexandra.fletcher%40baml.com&amp;h=48za1A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mailto:tomos.edwards@baml.com" TargetMode="External"/><Relationship Id="rId10" Type="http://schemas.openxmlformats.org/officeDocument/2006/relationships/webSettings" Target="webSettings.xml"/><Relationship Id="rId19" Type="http://schemas.openxmlformats.org/officeDocument/2006/relationships/hyperlink" Target="http://www.bankofamerica.com" TargetMode="Externa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rinat.rond@bankofamerica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oject_Value xmlns="cd3664f2-095a-4f8b-9d55-6e8dac6b38e9">739fe0ff-5021-11e3-bbf6-000c2935e5b7</Project_Value>
    <l6ea12c2109f40bda277d1a9858ecc92 xmlns="cd3664f2-095a-4f8b-9d55-6e8dac6b38e9">
      <Terms xmlns="http://schemas.microsoft.com/office/infopath/2007/PartnerControls"/>
    </l6ea12c2109f40bda277d1a9858ecc92>
    <IconOverlay xmlns="http://schemas.microsoft.com/sharepoint/v4" xsi:nil="true"/>
    <DocType xmlns="cd3664f2-095a-4f8b-9d55-6e8dac6b38e9" xsi:nil="true"/>
    <Program xmlns="cd3664f2-095a-4f8b-9d55-6e8dac6b38e9">Коммуникационное сопровождение</Program>
    <a39f889c817340af9831b8d13b13a208 xmlns="cd3664f2-095a-4f8b-9d55-6e8dac6b38e9">
      <Terms xmlns="http://schemas.microsoft.com/office/infopath/2007/PartnerControls"/>
    </a39f889c817340af9831b8d13b13a208>
    <Uniq xmlns="cd3664f2-095a-4f8b-9d55-6e8dac6b38e9" xsi:nil="true"/>
    <DocTypeChoose xmlns="cd3664f2-095a-4f8b-9d55-6e8dac6b38e9">Пресс-релиз</DocTypeChoose>
    <Project xmlns="cd3664f2-095a-4f8b-9d55-6e8dac6b38e9">Bank of America Merrill Lynch </Project>
    <Program_Value xmlns="cd3664f2-095a-4f8b-9d55-6e8dac6b38e9">25e2a391-880d-11e3-ab7a-000c2935e5b7</Program_Value>
    <TaxCatchAll xmlns="357de74d-0576-4f64-94f1-0981946002d6"/>
    <_dlc_DocId xmlns="357de74d-0576-4f64-94f1-0981946002d6">C7SY476UVPAM-52-171147</_dlc_DocId>
    <_dlc_DocIdUrl xmlns="357de74d-0576-4f64-94f1-0981946002d6">
      <Url>http://mp27/Docs/_layouts/DocIdRedir.aspx?ID=C7SY476UVPAM-52-171147</Url>
      <Description>C7SY476UVPAM-52-171147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8A57D39EA87654A826E1AE073001366" ma:contentTypeVersion="21" ma:contentTypeDescription="Создание документа." ma:contentTypeScope="" ma:versionID="1d1e93989b8702231cc5ece3a0f26023">
  <xsd:schema xmlns:xsd="http://www.w3.org/2001/XMLSchema" xmlns:xs="http://www.w3.org/2001/XMLSchema" xmlns:p="http://schemas.microsoft.com/office/2006/metadata/properties" xmlns:ns2="cd3664f2-095a-4f8b-9d55-6e8dac6b38e9" xmlns:ns3="357de74d-0576-4f64-94f1-0981946002d6" xmlns:ns4="http://schemas.microsoft.com/sharepoint/v4" targetNamespace="http://schemas.microsoft.com/office/2006/metadata/properties" ma:root="true" ma:fieldsID="31af540605cd22c8fbd1b8bf3c1df9d8" ns2:_="" ns3:_="" ns4:_="">
    <xsd:import namespace="cd3664f2-095a-4f8b-9d55-6e8dac6b38e9"/>
    <xsd:import namespace="357de74d-0576-4f64-94f1-0981946002d6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oject" minOccurs="0"/>
                <xsd:element ref="ns2:Program" minOccurs="0"/>
                <xsd:element ref="ns2:DocTypeChoose" minOccurs="0"/>
                <xsd:element ref="ns2:DocType" minOccurs="0"/>
                <xsd:element ref="ns3:_dlc_DocId" minOccurs="0"/>
                <xsd:element ref="ns3:_dlc_DocIdUrl" minOccurs="0"/>
                <xsd:element ref="ns3:_dlc_DocIdPersistId" minOccurs="0"/>
                <xsd:element ref="ns2:Project_Value" minOccurs="0"/>
                <xsd:element ref="ns2:Program_Value" minOccurs="0"/>
                <xsd:element ref="ns2:Uniq" minOccurs="0"/>
                <xsd:element ref="ns4:IconOverlay" minOccurs="0"/>
                <xsd:element ref="ns2:a39f889c817340af9831b8d13b13a208" minOccurs="0"/>
                <xsd:element ref="ns3:TaxCatchAll" minOccurs="0"/>
                <xsd:element ref="ns2:l6ea12c2109f40bda277d1a9858ecc92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3664f2-095a-4f8b-9d55-6e8dac6b38e9" elementFormDefault="qualified">
    <xsd:import namespace="http://schemas.microsoft.com/office/2006/documentManagement/types"/>
    <xsd:import namespace="http://schemas.microsoft.com/office/infopath/2007/PartnerControls"/>
    <xsd:element name="Project" ma:index="2" nillable="true" ma:displayName="Проект" ma:indexed="true" ma:internalName="Project">
      <xsd:simpleType>
        <xsd:restriction base="dms:Unknown"/>
      </xsd:simpleType>
    </xsd:element>
    <xsd:element name="Program" ma:index="3" nillable="true" ma:displayName="Программа" ma:indexed="true" ma:internalName="Program">
      <xsd:simpleType>
        <xsd:restriction base="dms:Unknown"/>
      </xsd:simpleType>
    </xsd:element>
    <xsd:element name="DocTypeChoose" ma:index="4" nillable="true" ma:displayName="Вид документа" ma:format="Dropdown" ma:internalName="DocTypeChoose">
      <xsd:simpleType>
        <xsd:restriction base="dms:Choice">
          <xsd:enumeration value="Предложение"/>
          <xsd:enumeration value="Презентация"/>
          <xsd:enumeration value="Отчет"/>
          <xsd:enumeration value="База данных"/>
          <xsd:enumeration value="Письмо"/>
          <xsd:enumeration value="План работ"/>
          <xsd:enumeration value="Пресс-релиз"/>
          <xsd:enumeration value="Перевод"/>
          <xsd:enumeration value="Мониторинг"/>
          <xsd:enumeration value="Финанс.юрид."/>
          <xsd:enumeration value="Инф справка"/>
          <xsd:enumeration value="Статья"/>
          <xsd:enumeration value="Комментарий"/>
          <xsd:enumeration value="QnA"/>
          <xsd:enumeration value="План тренинг."/>
          <xsd:enumeration value="Реп. аудит"/>
          <xsd:enumeration value="Стратегия"/>
        </xsd:restriction>
      </xsd:simpleType>
    </xsd:element>
    <xsd:element name="DocType" ma:index="5" nillable="true" ma:displayName="Вид документа (не используется)" ma:hidden="true" ma:indexed="true" ma:list="{8295f3c2-d109-40e8-8d7e-92da87b75d93}" ma:internalName="DocType" ma:readOnly="false" ma:showField="Title">
      <xsd:simpleType>
        <xsd:restriction base="dms:Lookup"/>
      </xsd:simpleType>
    </xsd:element>
    <xsd:element name="Project_Value" ma:index="12" nillable="true" ma:displayName="Project_Value" ma:hidden="true" ma:internalName="Project_Value" ma:readOnly="false">
      <xsd:simpleType>
        <xsd:restriction base="dms:Text"/>
      </xsd:simpleType>
    </xsd:element>
    <xsd:element name="Program_Value" ma:index="14" nillable="true" ma:displayName="Program_Value" ma:hidden="true" ma:internalName="Program_Value" ma:readOnly="false">
      <xsd:simpleType>
        <xsd:restriction base="dms:Text"/>
      </xsd:simpleType>
    </xsd:element>
    <xsd:element name="Uniq" ma:index="17" nillable="true" ma:displayName="Доступ" ma:internalName="Uniq">
      <xsd:simpleType>
        <xsd:restriction base="dms:Unknown"/>
      </xsd:simpleType>
    </xsd:element>
    <xsd:element name="a39f889c817340af9831b8d13b13a208" ma:index="20" nillable="true" ma:taxonomy="true" ma:internalName="a39f889c817340af9831b8d13b13a208" ma:taxonomyFieldName="Area" ma:displayName="Отрасль" ma:default="" ma:fieldId="{a39f889c-8173-40af-9831-b8d13b13a208}" ma:taxonomyMulti="true" ma:sspId="605086db-a9be-4a34-a41c-e0db27f7284e" ma:termSetId="36fcc24b-8144-4298-95fe-04d7adb7800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6ea12c2109f40bda277d1a9858ecc92" ma:index="23" nillable="true" ma:taxonomy="true" ma:internalName="l6ea12c2109f40bda277d1a9858ecc92" ma:taxonomyFieldName="CommDirection" ma:displayName="Направление коммуникаций" ma:default="" ma:fieldId="{56ea12c2-109f-40bd-a277-d1a9858ecc92}" ma:taxonomyMulti="true" ma:sspId="605086db-a9be-4a34-a41c-e0db27f7284e" ma:termSetId="2b711527-2f8f-429e-9564-d448a209af6b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7de74d-0576-4f64-94f1-0981946002d6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dexed="true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  <xsd:element name="TaxCatchAll" ma:index="21" nillable="true" ma:displayName="Столбец для захвата всех терминов таксономии" ma:hidden="true" ma:list="{1945cbee-8e77-4ba9-90e6-c2c7f6e6bc49}" ma:internalName="TaxCatchAll" ma:showField="CatchAllData" ma:web="357de74d-0576-4f64-94f1-0981946002d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8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1" ma:displayName="Тип контента"/>
        <xsd:element ref="dc:title" minOccurs="0" maxOccurs="1" ma:index="1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FBC0BE-A7A7-4CB9-9B36-FA6446C85840}"/>
</file>

<file path=customXml/itemProps2.xml><?xml version="1.0" encoding="utf-8"?>
<ds:datastoreItem xmlns:ds="http://schemas.openxmlformats.org/officeDocument/2006/customXml" ds:itemID="{AAE3F69D-84DB-497B-A155-ABFA9A4AD0FA}"/>
</file>

<file path=customXml/itemProps3.xml><?xml version="1.0" encoding="utf-8"?>
<ds:datastoreItem xmlns:ds="http://schemas.openxmlformats.org/officeDocument/2006/customXml" ds:itemID="{F22486EB-0F35-43E5-8F63-03F9377D3436}"/>
</file>

<file path=customXml/itemProps4.xml><?xml version="1.0" encoding="utf-8"?>
<ds:datastoreItem xmlns:ds="http://schemas.openxmlformats.org/officeDocument/2006/customXml" ds:itemID="{50B9892D-0CBE-4E9F-BB5A-D2A562F26AC2}"/>
</file>

<file path=customXml/itemProps5.xml><?xml version="1.0" encoding="utf-8"?>
<ds:datastoreItem xmlns:ds="http://schemas.openxmlformats.org/officeDocument/2006/customXml" ds:itemID="{21770319-F765-41BA-9F7D-4B5F930B0A4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1433</Words>
  <Characters>9917</Characters>
  <Application>Microsoft Office Word</Application>
  <DocSecurity>0</DocSecurity>
  <Lines>82</Lines>
  <Paragraphs>22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11328</CharactersWithSpaces>
  <SharedDoc>false</SharedDoc>
  <HLinks>
    <vt:vector size="24" baseType="variant">
      <vt:variant>
        <vt:i4>4849665</vt:i4>
      </vt:variant>
      <vt:variant>
        <vt:i4>9</vt:i4>
      </vt:variant>
      <vt:variant>
        <vt:i4>0</vt:i4>
      </vt:variant>
      <vt:variant>
        <vt:i4>5</vt:i4>
      </vt:variant>
      <vt:variant>
        <vt:lpwstr>http://www.bankofamerica.com</vt:lpwstr>
      </vt:variant>
      <vt:variant>
        <vt:lpwstr/>
      </vt:variant>
      <vt:variant>
        <vt:i4>131185</vt:i4>
      </vt:variant>
      <vt:variant>
        <vt:i4>6</vt:i4>
      </vt:variant>
      <vt:variant>
        <vt:i4>0</vt:i4>
      </vt:variant>
      <vt:variant>
        <vt:i4>5</vt:i4>
      </vt:variant>
      <vt:variant>
        <vt:lpwstr>http://mediaroom.bankofamerica.com/phoenix.zhtml?c=234503&amp;p=irol-overview</vt:lpwstr>
      </vt:variant>
      <vt:variant>
        <vt:lpwstr/>
      </vt:variant>
      <vt:variant>
        <vt:i4>5570630</vt:i4>
      </vt:variant>
      <vt:variant>
        <vt:i4>3</vt:i4>
      </vt:variant>
      <vt:variant>
        <vt:i4>0</vt:i4>
      </vt:variant>
      <vt:variant>
        <vt:i4>5</vt:i4>
      </vt:variant>
      <vt:variant>
        <vt:lpwstr>mailto:tomos.edwards@baml.com</vt:lpwstr>
      </vt:variant>
      <vt:variant>
        <vt:lpwstr/>
      </vt:variant>
      <vt:variant>
        <vt:i4>458758</vt:i4>
      </vt:variant>
      <vt:variant>
        <vt:i4>0</vt:i4>
      </vt:variant>
      <vt:variant>
        <vt:i4>0</vt:i4>
      </vt:variant>
      <vt:variant>
        <vt:i4>5</vt:i4>
      </vt:variant>
      <vt:variant>
        <vt:lpwstr>mailto:rinat.rond@bankofamerica.com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Michelle Falkenstein</dc:creator>
  <cp:lastModifiedBy>Terrova, Elena</cp:lastModifiedBy>
  <cp:revision>2</cp:revision>
  <cp:lastPrinted>2014-03-17T08:49:00Z</cp:lastPrinted>
  <dcterms:created xsi:type="dcterms:W3CDTF">2014-03-18T09:57:00Z</dcterms:created>
  <dcterms:modified xsi:type="dcterms:W3CDTF">2014-03-18T09:57:00Z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7" name="ContentTypeId">
    <vt:lpwstr>0x010100F8A57D39EA87654A826E1AE073001366</vt:lpwstr>
  </property>
  <property fmtid="{D5CDD505-2E9C-101B-9397-08002B2CF9AE}" pid="8" name="_dlc_DocIdItemGuid">
    <vt:lpwstr>4fafe187-6ece-46ce-a56f-ccd8f8bc7952</vt:lpwstr>
  </property>
  <property fmtid="{D5CDD505-2E9C-101B-9397-08002B2CF9AE}" pid="10" name="CommDirection">
    <vt:lpwstr/>
  </property>
  <property fmtid="{D5CDD505-2E9C-101B-9397-08002B2CF9AE}" pid="11" name="Area">
    <vt:lpwstr/>
  </property>
</Properties>
</file>